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76A60FAF"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213B5F">
        <w:rPr>
          <w:noProof w:val="0"/>
          <w:sz w:val="24"/>
          <w:szCs w:val="24"/>
        </w:rPr>
        <w:t>8</w:t>
      </w:r>
      <w:r w:rsidRPr="00B266B0">
        <w:rPr>
          <w:bCs/>
          <w:noProof w:val="0"/>
          <w:sz w:val="24"/>
          <w:szCs w:val="24"/>
        </w:rPr>
        <w:tab/>
      </w:r>
      <w:r w:rsidR="005372EC" w:rsidRPr="005372EC">
        <w:rPr>
          <w:bCs/>
          <w:noProof w:val="0"/>
          <w:sz w:val="24"/>
          <w:szCs w:val="24"/>
        </w:rPr>
        <w:t>R3-253586</w:t>
      </w:r>
    </w:p>
    <w:p w14:paraId="16995E10" w14:textId="654FA6B0" w:rsidR="005C57DE" w:rsidRPr="00B1063A" w:rsidRDefault="00EE4B62" w:rsidP="005C57DE">
      <w:pPr>
        <w:pStyle w:val="Header"/>
        <w:tabs>
          <w:tab w:val="right" w:pos="9639"/>
        </w:tabs>
        <w:rPr>
          <w:bCs/>
          <w:noProof w:val="0"/>
          <w:sz w:val="24"/>
          <w:szCs w:val="24"/>
          <w:lang w:val="en-US"/>
        </w:rPr>
      </w:pPr>
      <w:bookmarkStart w:id="2" w:name="_Hlk196842422"/>
      <w:bookmarkEnd w:id="0"/>
      <w:r>
        <w:rPr>
          <w:rFonts w:cs="Arial"/>
          <w:sz w:val="24"/>
          <w:szCs w:val="24"/>
          <w:lang w:val="en-US"/>
        </w:rPr>
        <w:t xml:space="preserve">St Julian’s, </w:t>
      </w:r>
      <w:r w:rsidR="005C57DE">
        <w:rPr>
          <w:rFonts w:cs="Arial"/>
          <w:sz w:val="24"/>
          <w:szCs w:val="24"/>
          <w:lang w:val="en-US"/>
        </w:rPr>
        <w:t xml:space="preserve">Malta, 19 </w:t>
      </w:r>
      <w:r w:rsidR="005C57DE" w:rsidRPr="00782170">
        <w:rPr>
          <w:rFonts w:cs="Arial"/>
          <w:sz w:val="24"/>
          <w:szCs w:val="24"/>
          <w:lang w:val="en-US"/>
        </w:rPr>
        <w:t xml:space="preserve">– </w:t>
      </w:r>
      <w:r w:rsidR="005C57DE">
        <w:rPr>
          <w:rFonts w:cs="Arial"/>
          <w:sz w:val="24"/>
          <w:szCs w:val="24"/>
          <w:lang w:val="en-US"/>
        </w:rPr>
        <w:t>23</w:t>
      </w:r>
      <w:r w:rsidR="005C57DE" w:rsidRPr="00782170">
        <w:rPr>
          <w:rFonts w:cs="Arial"/>
          <w:sz w:val="24"/>
          <w:szCs w:val="24"/>
          <w:lang w:val="en-US"/>
        </w:rPr>
        <w:t xml:space="preserve"> </w:t>
      </w:r>
      <w:r w:rsidR="005C57DE">
        <w:rPr>
          <w:rFonts w:cs="Arial"/>
          <w:sz w:val="24"/>
          <w:szCs w:val="24"/>
          <w:lang w:val="en-US"/>
        </w:rPr>
        <w:t>May</w:t>
      </w:r>
      <w:r w:rsidR="005C57DE" w:rsidRPr="00C84ED9">
        <w:rPr>
          <w:rFonts w:cs="Arial"/>
          <w:sz w:val="24"/>
          <w:szCs w:val="24"/>
          <w:lang w:val="en-US"/>
        </w:rPr>
        <w:t>, 202</w:t>
      </w:r>
      <w:r w:rsidR="005C57DE">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77777777"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B9E99C2" w14:textId="560F45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AE381E">
        <w:rPr>
          <w:rFonts w:ascii="Arial" w:hAnsi="Arial" w:cs="Arial"/>
          <w:b/>
          <w:bCs/>
          <w:sz w:val="24"/>
        </w:rPr>
        <w:t xml:space="preserve">, </w:t>
      </w:r>
      <w:r w:rsidR="00661382">
        <w:rPr>
          <w:rFonts w:ascii="Arial" w:hAnsi="Arial" w:cs="Arial"/>
          <w:b/>
          <w:bCs/>
          <w:sz w:val="24"/>
        </w:rPr>
        <w:t>Jio Platforms</w:t>
      </w:r>
      <w:r w:rsidR="00F16C2F">
        <w:rPr>
          <w:rFonts w:ascii="Arial" w:hAnsi="Arial" w:cs="Arial"/>
          <w:b/>
          <w:bCs/>
          <w:sz w:val="24"/>
        </w:rPr>
        <w:t xml:space="preserve"> (JPL)</w:t>
      </w:r>
    </w:p>
    <w:p w14:paraId="1E7D9446" w14:textId="12B3B1D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2455">
        <w:rPr>
          <w:rFonts w:ascii="Arial" w:hAnsi="Arial" w:cs="Arial"/>
          <w:b/>
          <w:bCs/>
          <w:sz w:val="24"/>
        </w:rPr>
        <w:t>(</w:t>
      </w:r>
      <w:r w:rsidR="009B287F">
        <w:rPr>
          <w:rFonts w:ascii="Arial" w:hAnsi="Arial" w:cs="Arial"/>
          <w:b/>
          <w:bCs/>
          <w:sz w:val="24"/>
        </w:rPr>
        <w:t>TP for BLCR to TS 38.425</w:t>
      </w:r>
      <w:r w:rsidR="00F32455">
        <w:rPr>
          <w:rFonts w:ascii="Arial" w:hAnsi="Arial" w:cs="Arial"/>
          <w:b/>
          <w:bCs/>
          <w:sz w:val="24"/>
        </w:rPr>
        <w:t>)</w:t>
      </w:r>
      <w:r w:rsidR="008072E3">
        <w:rPr>
          <w:rFonts w:ascii="Arial" w:hAnsi="Arial" w:cs="Arial"/>
          <w:b/>
          <w:bCs/>
          <w:sz w:val="24"/>
        </w:rPr>
        <w:t xml:space="preserve"> </w:t>
      </w:r>
      <w:r w:rsidR="005A3FAF">
        <w:rPr>
          <w:rFonts w:ascii="Arial" w:hAnsi="Arial" w:cs="Arial"/>
          <w:b/>
          <w:bCs/>
          <w:sz w:val="24"/>
        </w:rPr>
        <w:t xml:space="preserve">Procedures for </w:t>
      </w:r>
      <w:r w:rsidR="00047080">
        <w:rPr>
          <w:rFonts w:ascii="Arial" w:hAnsi="Arial" w:cs="Arial"/>
          <w:b/>
          <w:bCs/>
          <w:sz w:val="24"/>
        </w:rPr>
        <w:t xml:space="preserve">Measuring </w:t>
      </w:r>
      <w:r w:rsidR="001D6823">
        <w:rPr>
          <w:rFonts w:ascii="Arial" w:hAnsi="Arial" w:cs="Arial"/>
          <w:b/>
          <w:bCs/>
          <w:sz w:val="24"/>
        </w:rPr>
        <w:t>UE Performance</w:t>
      </w:r>
      <w:r w:rsidR="00CE7505">
        <w:rPr>
          <w:rFonts w:ascii="Arial" w:hAnsi="Arial" w:cs="Arial"/>
          <w:b/>
          <w:bCs/>
          <w:sz w:val="24"/>
        </w:rPr>
        <w:t xml:space="preserve"> </w:t>
      </w:r>
    </w:p>
    <w:p w14:paraId="52AE1161" w14:textId="36D5137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F7024">
        <w:rPr>
          <w:rFonts w:ascii="Arial" w:hAnsi="Arial" w:cs="Arial"/>
          <w:b/>
          <w:bCs/>
          <w:sz w:val="24"/>
        </w:rPr>
        <w:t>Text Proposal</w:t>
      </w:r>
    </w:p>
    <w:p w14:paraId="7ADD88CE" w14:textId="77777777" w:rsidR="00E9131E" w:rsidRDefault="00CD4C7B" w:rsidP="004F3EF6">
      <w:pPr>
        <w:pStyle w:val="Heading1"/>
      </w:pPr>
      <w:r w:rsidRPr="006E13D1">
        <w:t>1</w:t>
      </w:r>
      <w:r w:rsidRPr="006E13D1">
        <w:tab/>
      </w:r>
      <w:r w:rsidR="0056573F">
        <w:t>Introduction</w:t>
      </w:r>
    </w:p>
    <w:p w14:paraId="6E2D61A0" w14:textId="4D62136C" w:rsidR="00D149CB" w:rsidRDefault="00D149CB" w:rsidP="00E9131E">
      <w:r>
        <w:t xml:space="preserve">In the last RAN3 meeting we achieved </w:t>
      </w:r>
      <w:r w:rsidR="002B1363">
        <w:t>good</w:t>
      </w:r>
      <w:r>
        <w:t xml:space="preserve"> progress in the topic of split architecture support for Rel-18 use cases.</w:t>
      </w:r>
    </w:p>
    <w:p w14:paraId="0F76C248" w14:textId="1FC16269" w:rsidR="00696632" w:rsidRDefault="00696632" w:rsidP="00E9131E">
      <w:r>
        <w:t>Specifically, for E1AP we made the following agreements:</w:t>
      </w:r>
    </w:p>
    <w:p w14:paraId="4E6EE8A2" w14:textId="77777777" w:rsidR="00696632" w:rsidRDefault="00696632" w:rsidP="00696632">
      <w:pPr>
        <w:rPr>
          <w:rFonts w:eastAsia="DengXian" w:cs="Calibri"/>
          <w:b/>
          <w:color w:val="008000"/>
          <w:sz w:val="18"/>
        </w:rPr>
      </w:pPr>
      <w:r>
        <w:rPr>
          <w:rFonts w:eastAsia="DengXian" w:cs="Calibri"/>
          <w:b/>
          <w:color w:val="008000"/>
          <w:sz w:val="18"/>
        </w:rPr>
        <w:t>Introducing Data Collection Reporting Initiation and Data Collection Reporting procedures over E1 interface to transfer UL/DL UE throughput and UL/DL packet delay from CU-UP to CU-CP upon request.</w:t>
      </w:r>
    </w:p>
    <w:p w14:paraId="32D1D1DB" w14:textId="77777777" w:rsidR="00696632" w:rsidRDefault="00696632" w:rsidP="00696632">
      <w:pPr>
        <w:rPr>
          <w:rFonts w:eastAsia="DengXian" w:cs="Calibri"/>
          <w:b/>
          <w:color w:val="008000"/>
          <w:sz w:val="18"/>
        </w:rPr>
      </w:pPr>
      <w:r>
        <w:rPr>
          <w:rFonts w:eastAsia="DengXian" w:cs="Calibri"/>
          <w:b/>
          <w:color w:val="008000"/>
          <w:sz w:val="18"/>
        </w:rPr>
        <w:t>Packet delay measured for UE performance feedback sent from CU-UP to CU-CP is per DRB level.</w:t>
      </w:r>
    </w:p>
    <w:p w14:paraId="4F92E4A2" w14:textId="4C48BEC0" w:rsidR="002B1363" w:rsidRDefault="00696632" w:rsidP="00696632">
      <w:pPr>
        <w:rPr>
          <w:rFonts w:eastAsia="DengXian" w:cs="Calibri"/>
          <w:b/>
          <w:color w:val="008000"/>
          <w:sz w:val="18"/>
        </w:rPr>
      </w:pPr>
      <w:r>
        <w:rPr>
          <w:rFonts w:eastAsia="DengXian" w:cs="Calibri" w:hint="eastAsia"/>
          <w:b/>
          <w:color w:val="008000"/>
          <w:sz w:val="18"/>
          <w:szCs w:val="24"/>
        </w:rPr>
        <w:t>S</w:t>
      </w:r>
      <w:r>
        <w:rPr>
          <w:rFonts w:eastAsia="DengXian" w:cs="Calibri"/>
          <w:b/>
          <w:color w:val="008000"/>
          <w:sz w:val="18"/>
          <w:szCs w:val="24"/>
        </w:rPr>
        <w:t>end the LS to SA5 to seek the clarification on UE throughput UL/DL at PDCP level and UL/DL Packet Loss Rate</w:t>
      </w:r>
      <w:r>
        <w:rPr>
          <w:rFonts w:eastAsia="DengXian" w:cs="Calibri"/>
          <w:b/>
          <w:color w:val="008000"/>
          <w:sz w:val="18"/>
        </w:rPr>
        <w:t xml:space="preserve"> at PDCP layer.</w:t>
      </w:r>
    </w:p>
    <w:p w14:paraId="7CC0CE03" w14:textId="33975489" w:rsidR="00696632" w:rsidRDefault="00696632" w:rsidP="00696632">
      <w:pPr>
        <w:rPr>
          <w:rFonts w:eastAsia="DengXian" w:cs="Calibri"/>
          <w:b/>
          <w:color w:val="008000"/>
          <w:sz w:val="18"/>
        </w:rPr>
      </w:pPr>
      <w:r>
        <w:rPr>
          <w:rFonts w:eastAsia="DengXian" w:cs="Calibri" w:hint="eastAsia"/>
          <w:b/>
          <w:color w:val="008000"/>
          <w:sz w:val="18"/>
        </w:rPr>
        <w:t>W</w:t>
      </w:r>
      <w:r>
        <w:rPr>
          <w:rFonts w:eastAsia="DengXian" w:cs="Calibri"/>
          <w:b/>
          <w:color w:val="008000"/>
          <w:sz w:val="18"/>
        </w:rPr>
        <w:t>A: In case of both split architecture and non-split architecture, UE throughput UL/DL at PDCP level can be considered for the AI/ML for NG-RAN function in Rel-19.</w:t>
      </w:r>
    </w:p>
    <w:p w14:paraId="554CE9FD" w14:textId="65885EF3" w:rsidR="00D149CB" w:rsidRDefault="00696632" w:rsidP="00E9131E">
      <w:r>
        <w:t>In addition, for F1AP, the following was agreed</w:t>
      </w:r>
      <w:r w:rsidR="002B1363">
        <w:t xml:space="preserve"> related to the packet delay measurement, replacing an earlier agreement that packet delay measured for UE Performance feedback is sent via DDDS in case of split architecture:</w:t>
      </w:r>
    </w:p>
    <w:p w14:paraId="406EAB31" w14:textId="77777777" w:rsidR="00696632" w:rsidRDefault="00696632" w:rsidP="00696632">
      <w:pPr>
        <w:rPr>
          <w:rFonts w:cs="Calibri"/>
          <w:sz w:val="18"/>
        </w:rPr>
      </w:pPr>
      <w:r>
        <w:rPr>
          <w:rFonts w:cs="Calibri"/>
          <w:b/>
          <w:color w:val="008000"/>
          <w:sz w:val="18"/>
        </w:rPr>
        <w:t>Packet delay measured for UE Performance feedback is sent from DU to CU via ASSISTANCE INFORMATION DATA frame over F1-U in the case of CU-DU split architecture.</w:t>
      </w:r>
    </w:p>
    <w:p w14:paraId="60EEB3A5" w14:textId="59584136" w:rsidR="00696632" w:rsidRDefault="002B1363" w:rsidP="00E9131E">
      <w:r>
        <w:t>Two open points were captured, namely:</w:t>
      </w:r>
    </w:p>
    <w:p w14:paraId="350CA270" w14:textId="77777777" w:rsidR="002B1363" w:rsidRDefault="002B1363" w:rsidP="002B1363">
      <w:pPr>
        <w:rPr>
          <w:rFonts w:eastAsia="DengXian" w:cs="Calibri"/>
          <w:b/>
          <w:color w:val="0000FF"/>
          <w:sz w:val="18"/>
        </w:rPr>
      </w:pPr>
      <w:r>
        <w:rPr>
          <w:rFonts w:eastAsia="DengXian" w:cs="Calibri"/>
          <w:b/>
          <w:color w:val="0000FF"/>
          <w:sz w:val="18"/>
        </w:rPr>
        <w:t>Defer the discussion on packet loss rate in the split architecture in the next meeting.</w:t>
      </w:r>
    </w:p>
    <w:p w14:paraId="5DCA4D84" w14:textId="1636A8E4" w:rsidR="002B1363" w:rsidRPr="002B1363" w:rsidRDefault="002B1363" w:rsidP="00E9131E">
      <w:pPr>
        <w:rPr>
          <w:rFonts w:eastAsia="DengXian" w:cs="Calibri"/>
          <w:b/>
          <w:color w:val="008000"/>
          <w:sz w:val="18"/>
        </w:rPr>
      </w:pPr>
      <w:r>
        <w:rPr>
          <w:rFonts w:eastAsia="DengXian" w:cs="Calibri"/>
          <w:b/>
          <w:color w:val="0000FF"/>
          <w:sz w:val="18"/>
        </w:rPr>
        <w:t>For Packet delay, whether/how to enhance UE Context Setup/Modification procedure to introduce the configuration of data collection, e.g., start, stop, UL, DL, and periodicity?</w:t>
      </w:r>
    </w:p>
    <w:p w14:paraId="1FD64D7C" w14:textId="676F7F38" w:rsidR="00E326A3" w:rsidRDefault="00E9131E" w:rsidP="00E9131E">
      <w:r>
        <w:t>In</w:t>
      </w:r>
      <w:r w:rsidR="009B0966">
        <w:t xml:space="preserve"> RAN3 #12</w:t>
      </w:r>
      <w:r w:rsidR="00E326A3">
        <w:t>7 we</w:t>
      </w:r>
      <w:r w:rsidR="002B1363">
        <w:t xml:space="preserve"> had also made an agreement </w:t>
      </w:r>
      <w:r w:rsidR="00E326A3">
        <w:t xml:space="preserve">related to measuring and </w:t>
      </w:r>
      <w:r w:rsidR="006225C3">
        <w:t xml:space="preserve">reporting of Average Packet Delay </w:t>
      </w:r>
      <w:r w:rsidR="00E31121">
        <w:t>for UE Performance Feedback in split architecture:</w:t>
      </w:r>
      <w:r w:rsidR="00C64A60">
        <w:t xml:space="preserve"> </w:t>
      </w:r>
    </w:p>
    <w:p w14:paraId="5510A0DA" w14:textId="49F9DE5C" w:rsidR="002B1363" w:rsidRDefault="00E326A3" w:rsidP="002B1363">
      <w:pPr>
        <w:widowControl w:val="0"/>
        <w:rPr>
          <w:rFonts w:cs="Calibri"/>
          <w:b/>
          <w:color w:val="008000"/>
          <w:sz w:val="18"/>
        </w:rPr>
      </w:pPr>
      <w:r w:rsidRPr="005E7C28">
        <w:rPr>
          <w:rFonts w:cs="Calibri"/>
          <w:b/>
          <w:color w:val="008000"/>
          <w:sz w:val="18"/>
        </w:rPr>
        <w:t>Packet delay measured for UE Performance feedback is sent from CU-UP (the delay in DU side is aggregated in the CU-UP) to the CU-CP in the case of CP-UP split architecture.</w:t>
      </w:r>
    </w:p>
    <w:p w14:paraId="6C03CA1F" w14:textId="34001714" w:rsidR="00E326A3" w:rsidRDefault="00E31121" w:rsidP="00E9131E">
      <w:r>
        <w:t>In other words, we agreed to re-use to the extent possible the QoS Monitoring framework</w:t>
      </w:r>
      <w:r w:rsidR="002B6B05">
        <w:t xml:space="preserve"> introduced in Rel-16 for the purpose of reporting of </w:t>
      </w:r>
      <w:r w:rsidR="002B1363">
        <w:t xml:space="preserve">Average Packet Delay </w:t>
      </w:r>
      <w:r w:rsidR="002B6B05">
        <w:t>from gNB-CU-UP to gNB-CU-CP.</w:t>
      </w:r>
      <w:r w:rsidR="001E4E8A">
        <w:t xml:space="preserve"> </w:t>
      </w:r>
      <w:r w:rsidR="00081033">
        <w:t xml:space="preserve">In this paper we provide a short overview of the Rel-16 QoS Monitoring Framework. </w:t>
      </w:r>
      <w:r w:rsidR="004E084A">
        <w:t xml:space="preserve">We also provide our views on the needed modifications to this framework </w:t>
      </w:r>
      <w:r w:rsidR="001E4E8A">
        <w:t>to report</w:t>
      </w:r>
      <w:r w:rsidR="004E084A">
        <w:t xml:space="preserve"> UE Performance Delay from </w:t>
      </w:r>
      <w:r w:rsidR="001E4E8A">
        <w:t>gNB-</w:t>
      </w:r>
      <w:r w:rsidR="004E084A">
        <w:t xml:space="preserve">CU-UP to </w:t>
      </w:r>
      <w:r w:rsidR="001E4E8A">
        <w:t>gNB-</w:t>
      </w:r>
      <w:r w:rsidR="004E084A">
        <w:t>CU-CP.</w:t>
      </w:r>
    </w:p>
    <w:p w14:paraId="4404C8DE" w14:textId="7ED012D0" w:rsidR="002C2D9D" w:rsidRPr="00C0653F" w:rsidRDefault="002C2D9D" w:rsidP="00C0653F">
      <w:pPr>
        <w:pStyle w:val="paragraph"/>
        <w:tabs>
          <w:tab w:val="left" w:pos="5740"/>
        </w:tabs>
        <w:spacing w:before="0" w:beforeAutospacing="0" w:after="0" w:afterAutospacing="0"/>
        <w:jc w:val="both"/>
        <w:textAlignment w:val="baseline"/>
        <w:rPr>
          <w:sz w:val="20"/>
          <w:szCs w:val="20"/>
          <w:lang w:val="en-GB"/>
        </w:rPr>
      </w:pPr>
      <w:r w:rsidRPr="00C0653F">
        <w:rPr>
          <w:sz w:val="20"/>
          <w:szCs w:val="20"/>
          <w:lang w:val="en-GB"/>
        </w:rPr>
        <w:t xml:space="preserve">Furthermore, we provide a TP for </w:t>
      </w:r>
      <w:r w:rsidR="00C01152">
        <w:rPr>
          <w:sz w:val="20"/>
          <w:szCs w:val="20"/>
          <w:lang w:val="en-GB"/>
        </w:rPr>
        <w:t xml:space="preserve">BLCR to </w:t>
      </w:r>
      <w:r w:rsidRPr="00C0653F">
        <w:rPr>
          <w:sz w:val="20"/>
          <w:szCs w:val="20"/>
          <w:lang w:val="en-GB"/>
        </w:rPr>
        <w:t>TS 38.4</w:t>
      </w:r>
      <w:r w:rsidR="00DF5425">
        <w:rPr>
          <w:sz w:val="20"/>
          <w:szCs w:val="20"/>
          <w:lang w:val="en-GB"/>
        </w:rPr>
        <w:t xml:space="preserve">25 in </w:t>
      </w:r>
      <w:r w:rsidR="00D8450F" w:rsidRPr="00C0653F">
        <w:rPr>
          <w:sz w:val="20"/>
          <w:szCs w:val="20"/>
          <w:lang w:val="en-GB"/>
        </w:rPr>
        <w:t>Annex</w:t>
      </w:r>
      <w:r w:rsidR="00DF5425">
        <w:rPr>
          <w:sz w:val="20"/>
          <w:szCs w:val="20"/>
          <w:lang w:val="en-GB"/>
        </w:rPr>
        <w:t xml:space="preserve"> A </w:t>
      </w:r>
      <w:r w:rsidR="00D8450F" w:rsidRPr="00C0653F">
        <w:rPr>
          <w:sz w:val="20"/>
          <w:szCs w:val="20"/>
          <w:lang w:val="en-GB"/>
        </w:rPr>
        <w:t>of this paper</w:t>
      </w:r>
      <w:r w:rsidRPr="00C0653F">
        <w:rPr>
          <w:sz w:val="20"/>
          <w:szCs w:val="20"/>
          <w:lang w:val="en-GB"/>
        </w:rPr>
        <w:t>.</w:t>
      </w:r>
    </w:p>
    <w:p w14:paraId="686DFDCC" w14:textId="77777777" w:rsidR="00F90A20" w:rsidRDefault="00FD2791" w:rsidP="00FD2791">
      <w:pPr>
        <w:pStyle w:val="Heading1"/>
      </w:pPr>
      <w:r>
        <w:lastRenderedPageBreak/>
        <w:t>2</w:t>
      </w:r>
      <w:r>
        <w:tab/>
      </w:r>
      <w:r w:rsidR="00972FD7" w:rsidRPr="00FD2791">
        <w:t>Discussion</w:t>
      </w:r>
    </w:p>
    <w:p w14:paraId="241F33CD" w14:textId="4DB0137F" w:rsidR="00B55A18" w:rsidRPr="00B55A18" w:rsidRDefault="00B55A18" w:rsidP="00B55A18">
      <w:pPr>
        <w:pStyle w:val="Heading2"/>
      </w:pPr>
      <w:r>
        <w:t>2.1</w:t>
      </w:r>
      <w:r>
        <w:tab/>
      </w:r>
      <w:r>
        <w:tab/>
        <w:t>Average Packet Delay Reporting</w:t>
      </w:r>
    </w:p>
    <w:p w14:paraId="5EAE62BC" w14:textId="00C7EE7D" w:rsidR="004E084A" w:rsidRPr="00FD2791" w:rsidRDefault="000F183C" w:rsidP="00B55A18">
      <w:pPr>
        <w:pStyle w:val="Heading3"/>
      </w:pPr>
      <w:r w:rsidRPr="00FD2791">
        <w:rPr>
          <w:rStyle w:val="normaltextrun"/>
        </w:rPr>
        <w:t>2.1</w:t>
      </w:r>
      <w:r w:rsidR="00B55A18">
        <w:rPr>
          <w:rStyle w:val="normaltextrun"/>
        </w:rPr>
        <w:t>.1</w:t>
      </w:r>
      <w:r w:rsidR="00081033" w:rsidRPr="00FD2791">
        <w:rPr>
          <w:rStyle w:val="normaltextrun"/>
        </w:rPr>
        <w:tab/>
      </w:r>
      <w:r w:rsidR="00CC312D">
        <w:rPr>
          <w:rStyle w:val="normaltextrun"/>
        </w:rPr>
        <w:t xml:space="preserve">Overview of </w:t>
      </w:r>
      <w:r w:rsidR="00081033" w:rsidRPr="00FD2791">
        <w:rPr>
          <w:rStyle w:val="normaltextrun"/>
        </w:rPr>
        <w:t>Rel-16 QoS Monitoring Framework</w:t>
      </w:r>
    </w:p>
    <w:p w14:paraId="630EA827" w14:textId="0A2A94DF" w:rsidR="0062580D" w:rsidRPr="00D738D1" w:rsidRDefault="00D837D2" w:rsidP="00D738D1">
      <w:pPr>
        <w:jc w:val="both"/>
      </w:pPr>
      <w:r>
        <w:rPr>
          <w:lang w:val="en-US"/>
        </w:rPr>
        <w:t xml:space="preserve">The QoS Monitoring Framework is defined in </w:t>
      </w:r>
      <w:r w:rsidR="0062580D" w:rsidRPr="0062580D">
        <w:rPr>
          <w:lang w:val="en-US"/>
        </w:rPr>
        <w:t>TS 23.501 clause 5.33.3</w:t>
      </w:r>
      <w:r w:rsidR="00502909">
        <w:rPr>
          <w:lang w:val="en-US"/>
        </w:rPr>
        <w:t xml:space="preserve">. </w:t>
      </w:r>
      <w:r w:rsidR="00FE7655">
        <w:rPr>
          <w:lang w:val="en-US"/>
        </w:rPr>
        <w:t xml:space="preserve">In this framework, the SMF may trigger </w:t>
      </w:r>
      <w:r w:rsidR="003C2059">
        <w:rPr>
          <w:lang w:val="en-US"/>
        </w:rPr>
        <w:t xml:space="preserve">QoS monitoring for </w:t>
      </w:r>
      <w:r w:rsidR="00FE7655">
        <w:rPr>
          <w:lang w:val="en-US"/>
        </w:rPr>
        <w:t>specific</w:t>
      </w:r>
      <w:r w:rsidR="003C2059">
        <w:rPr>
          <w:lang w:val="en-US"/>
        </w:rPr>
        <w:t xml:space="preserve"> QoS </w:t>
      </w:r>
      <w:r w:rsidR="001A540E">
        <w:rPr>
          <w:lang w:val="en-US"/>
        </w:rPr>
        <w:t>flow</w:t>
      </w:r>
      <w:r w:rsidR="00463ACB">
        <w:rPr>
          <w:lang w:val="en-US"/>
        </w:rPr>
        <w:t>(s)</w:t>
      </w:r>
      <w:r w:rsidR="00C64A60">
        <w:rPr>
          <w:lang w:val="en-US"/>
        </w:rPr>
        <w:t>.</w:t>
      </w:r>
      <w:r w:rsidR="00D738D1">
        <w:rPr>
          <w:lang w:val="en-US"/>
        </w:rPr>
        <w:t xml:space="preserve"> </w:t>
      </w:r>
      <w:r w:rsidR="00B760B0">
        <w:rPr>
          <w:lang w:val="en-US"/>
        </w:rPr>
        <w:t xml:space="preserve">This is done as part of e.g. </w:t>
      </w:r>
      <w:r w:rsidR="00221686">
        <w:rPr>
          <w:lang w:val="en-US"/>
        </w:rPr>
        <w:t xml:space="preserve">setting up the PDU session context </w:t>
      </w:r>
      <w:r w:rsidR="0005343F">
        <w:rPr>
          <w:lang w:val="en-US"/>
        </w:rPr>
        <w:t>during</w:t>
      </w:r>
      <w:r w:rsidR="00221686">
        <w:rPr>
          <w:lang w:val="en-US"/>
        </w:rPr>
        <w:t xml:space="preserve"> </w:t>
      </w:r>
      <w:r w:rsidR="00B760B0">
        <w:rPr>
          <w:lang w:val="en-US"/>
        </w:rPr>
        <w:t xml:space="preserve">the Initial Context </w:t>
      </w:r>
      <w:r w:rsidR="008371CC">
        <w:rPr>
          <w:lang w:val="en-US"/>
        </w:rPr>
        <w:t xml:space="preserve">Setup procedure. </w:t>
      </w:r>
      <w:r>
        <w:rPr>
          <w:lang w:val="en-US"/>
        </w:rPr>
        <w:t>The</w:t>
      </w:r>
      <w:r w:rsidR="00D738D1">
        <w:rPr>
          <w:lang w:val="en-US"/>
        </w:rPr>
        <w:t xml:space="preserve"> NGAP</w:t>
      </w:r>
      <w:r>
        <w:rPr>
          <w:lang w:val="en-US"/>
        </w:rPr>
        <w:t xml:space="preserve"> </w:t>
      </w:r>
      <w:r w:rsidRPr="00D738D1">
        <w:rPr>
          <w:i/>
          <w:iCs/>
          <w:lang w:val="en-US"/>
        </w:rPr>
        <w:t>QoS Flow Level QoS Parameters</w:t>
      </w:r>
      <w:r>
        <w:rPr>
          <w:lang w:val="en-US"/>
        </w:rPr>
        <w:t xml:space="preserve"> IE </w:t>
      </w:r>
      <w:r>
        <w:t>includes a</w:t>
      </w:r>
      <w:r w:rsidR="0062580D" w:rsidRPr="0062580D">
        <w:t xml:space="preserve"> </w:t>
      </w:r>
      <w:r w:rsidR="0062580D" w:rsidRPr="00D738D1">
        <w:rPr>
          <w:i/>
          <w:iCs/>
        </w:rPr>
        <w:t>QoS Monitoring Request</w:t>
      </w:r>
      <w:r w:rsidR="0062580D" w:rsidRPr="0062580D">
        <w:t xml:space="preserve"> IE and </w:t>
      </w:r>
      <w:r w:rsidR="0062580D" w:rsidRPr="00D738D1">
        <w:rPr>
          <w:i/>
          <w:iCs/>
        </w:rPr>
        <w:t>QoS Monitoring Reporting Frequency</w:t>
      </w:r>
      <w:r w:rsidR="0062580D" w:rsidRPr="0062580D">
        <w:t xml:space="preserve"> IE</w:t>
      </w:r>
      <w:r w:rsidR="00D738D1">
        <w:t xml:space="preserve"> where t</w:t>
      </w:r>
      <w:r>
        <w:t xml:space="preserve">he </w:t>
      </w:r>
      <w:r w:rsidR="0062580D" w:rsidRPr="0062580D">
        <w:t>frequency of reporting for</w:t>
      </w:r>
      <w:r>
        <w:t xml:space="preserve"> the</w:t>
      </w:r>
      <w:r w:rsidR="0062580D" w:rsidRPr="0062580D">
        <w:t xml:space="preserve"> RAN part</w:t>
      </w:r>
      <w:r>
        <w:t xml:space="preserve"> of</w:t>
      </w:r>
      <w:r w:rsidR="0062580D" w:rsidRPr="0062580D">
        <w:t xml:space="preserve"> delay is a value in the range </w:t>
      </w:r>
      <w:r w:rsidR="00D738D1">
        <w:t>from</w:t>
      </w:r>
      <w:r w:rsidR="0062580D" w:rsidRPr="0062580D">
        <w:t xml:space="preserve"> 1</w:t>
      </w:r>
      <w:r>
        <w:t xml:space="preserve"> </w:t>
      </w:r>
      <w:r w:rsidR="0062580D" w:rsidRPr="0062580D">
        <w:t xml:space="preserve">to 1800 seconds. NG-RAN reports the RAN part of UL/DL packet delay result to the PSA UPF in the UL data packet or </w:t>
      </w:r>
      <w:r>
        <w:t xml:space="preserve">in a </w:t>
      </w:r>
      <w:r w:rsidR="0062580D" w:rsidRPr="0062580D">
        <w:t>dummy UL packet.</w:t>
      </w:r>
    </w:p>
    <w:p w14:paraId="4455C28D" w14:textId="72CC2887" w:rsidR="0062580D" w:rsidRPr="00D738D1" w:rsidRDefault="0062580D" w:rsidP="00D738D1">
      <w:pPr>
        <w:jc w:val="both"/>
        <w:rPr>
          <w:color w:val="FF0000"/>
        </w:rPr>
      </w:pPr>
      <w:r w:rsidRPr="0062580D">
        <w:t xml:space="preserve">In case of split architecture, </w:t>
      </w:r>
      <w:r w:rsidR="00D837D2">
        <w:t>gNB-</w:t>
      </w:r>
      <w:r w:rsidRPr="0062580D">
        <w:t xml:space="preserve">CU-CP configures QoS Monitoring in </w:t>
      </w:r>
      <w:r w:rsidR="00D837D2">
        <w:t>gNB-</w:t>
      </w:r>
      <w:r w:rsidRPr="0062580D">
        <w:t xml:space="preserve">CU-UP and </w:t>
      </w:r>
      <w:r w:rsidR="00D837D2">
        <w:t>in gNB-</w:t>
      </w:r>
      <w:r w:rsidRPr="0062580D">
        <w:t xml:space="preserve">DU. </w:t>
      </w:r>
      <w:r w:rsidR="00D837D2">
        <w:t xml:space="preserve">While the configuration towards gNB-CU-UP </w:t>
      </w:r>
      <w:r w:rsidRPr="0062580D">
        <w:t>configur</w:t>
      </w:r>
      <w:r w:rsidR="00A15AB8">
        <w:t xml:space="preserve">es both a </w:t>
      </w:r>
      <w:r w:rsidRPr="0062580D">
        <w:t xml:space="preserve">monitoring direction (UL, DL, both) </w:t>
      </w:r>
      <w:r w:rsidR="00A15AB8">
        <w:t>and a</w:t>
      </w:r>
      <w:r w:rsidRPr="0062580D">
        <w:t xml:space="preserve"> QoS Monitoring Reporting Frequency in per-DRB granularity</w:t>
      </w:r>
      <w:r w:rsidR="008902AD">
        <w:t>,</w:t>
      </w:r>
      <w:r w:rsidR="00A15AB8">
        <w:t xml:space="preserve"> the configuration towards the DU defines only a</w:t>
      </w:r>
      <w:r w:rsidRPr="0062580D">
        <w:t xml:space="preserve"> monitoring direction (UL, DL, both) in per-DRB granularity.</w:t>
      </w:r>
      <w:r w:rsidR="00A15AB8">
        <w:t xml:space="preserve"> This </w:t>
      </w:r>
      <w:r w:rsidR="00437686">
        <w:t xml:space="preserve">was </w:t>
      </w:r>
      <w:r w:rsidR="00C95A66">
        <w:t>decided</w:t>
      </w:r>
      <w:r w:rsidR="0063088D">
        <w:t xml:space="preserve"> by RAN3 </w:t>
      </w:r>
      <w:proofErr w:type="gramStart"/>
      <w:r w:rsidR="00C95A66">
        <w:t xml:space="preserve">in order </w:t>
      </w:r>
      <w:r w:rsidR="0063088D">
        <w:t>to</w:t>
      </w:r>
      <w:proofErr w:type="gramEnd"/>
      <w:r w:rsidR="0063088D">
        <w:t xml:space="preserve"> allow a gNB-DU to report delay measurements to gNB-CU-UP </w:t>
      </w:r>
      <w:r w:rsidR="00626535">
        <w:t>based on</w:t>
      </w:r>
      <w:r w:rsidR="0063088D">
        <w:t xml:space="preserve"> a</w:t>
      </w:r>
      <w:r w:rsidR="00626535">
        <w:t xml:space="preserve"> </w:t>
      </w:r>
      <w:r w:rsidR="00B81660">
        <w:t xml:space="preserve">configured or </w:t>
      </w:r>
      <w:r w:rsidR="0063088D">
        <w:t>implementation specific frequency</w:t>
      </w:r>
      <w:r w:rsidR="00302EDF">
        <w:t>.</w:t>
      </w:r>
      <w:r w:rsidR="0063088D">
        <w:t xml:space="preserve"> (</w:t>
      </w:r>
      <w:r w:rsidR="00302EDF">
        <w:t xml:space="preserve">For further details, </w:t>
      </w:r>
      <w:r w:rsidR="0014688F">
        <w:t>see</w:t>
      </w:r>
      <w:r w:rsidR="0063088D">
        <w:t xml:space="preserve"> LS </w:t>
      </w:r>
      <w:r w:rsidR="0014688F">
        <w:t xml:space="preserve">exchange between </w:t>
      </w:r>
      <w:r w:rsidR="0063088D">
        <w:t xml:space="preserve">RAN3 </w:t>
      </w:r>
      <w:r w:rsidR="0014688F">
        <w:t>and</w:t>
      </w:r>
      <w:r w:rsidR="0063088D">
        <w:t xml:space="preserve"> SA2</w:t>
      </w:r>
      <w:r w:rsidR="0014688F">
        <w:t xml:space="preserve">, </w:t>
      </w:r>
      <w:r w:rsidR="00D738D1">
        <w:t xml:space="preserve">c.f. </w:t>
      </w:r>
      <w:r w:rsidR="0014688F">
        <w:t>e.g.</w:t>
      </w:r>
      <w:r w:rsidR="0063088D">
        <w:t xml:space="preserve"> </w:t>
      </w:r>
      <w:r w:rsidR="004932A4">
        <w:t xml:space="preserve">discussion initiated at </w:t>
      </w:r>
      <w:r w:rsidR="00D738D1">
        <w:t>RAN3</w:t>
      </w:r>
      <w:r w:rsidR="00716EF1">
        <w:t xml:space="preserve"> </w:t>
      </w:r>
      <w:r w:rsidR="00D738D1">
        <w:t>#110</w:t>
      </w:r>
      <w:r w:rsidR="0063088D">
        <w:t xml:space="preserve"> R3-207156).</w:t>
      </w:r>
      <w:r w:rsidRPr="00D738D1">
        <w:rPr>
          <w:color w:val="FF0000"/>
        </w:rPr>
        <w:t xml:space="preserve"> </w:t>
      </w:r>
    </w:p>
    <w:p w14:paraId="291561A8" w14:textId="411E17A7" w:rsidR="0062580D" w:rsidRDefault="006F6AD1" w:rsidP="00D738D1">
      <w:pPr>
        <w:jc w:val="both"/>
      </w:pPr>
      <w:r>
        <w:t xml:space="preserve">The delay components calculated at gNB-DU are reported through </w:t>
      </w:r>
      <w:r w:rsidR="0062580D" w:rsidRPr="0062580D">
        <w:t xml:space="preserve">DDDS and Assistance Information </w:t>
      </w:r>
      <w:r>
        <w:t>to the gNB-CU-UP over</w:t>
      </w:r>
      <w:r w:rsidR="0062580D" w:rsidRPr="0062580D">
        <w:t xml:space="preserve"> F1-U. For F1-U delay measurement (done in the CU-UP), the </w:t>
      </w:r>
      <w:r w:rsidR="00CC312D">
        <w:t>gNB-</w:t>
      </w:r>
      <w:r w:rsidR="0062580D" w:rsidRPr="0062580D">
        <w:t xml:space="preserve">DU reports its internal feedback delay in report polling triggered DDDS. Other delay components measured in the </w:t>
      </w:r>
      <w:r w:rsidR="00CC312D">
        <w:t>gNB-</w:t>
      </w:r>
      <w:r w:rsidR="0062580D" w:rsidRPr="0062580D">
        <w:t xml:space="preserve">DU are accumulated in the </w:t>
      </w:r>
      <w:r w:rsidR="00CC312D">
        <w:t>gNB-</w:t>
      </w:r>
      <w:r w:rsidR="0062580D" w:rsidRPr="0062580D">
        <w:t xml:space="preserve">DU (UL, DL) and provided in Assistance Information. </w:t>
      </w:r>
      <w:r w:rsidR="00BA4286">
        <w:t>The</w:t>
      </w:r>
      <w:r w:rsidR="00C64A60" w:rsidRPr="0062580D">
        <w:t xml:space="preserve"> </w:t>
      </w:r>
      <w:r w:rsidR="00CC312D">
        <w:t>gNB-</w:t>
      </w:r>
      <w:r w:rsidR="0062580D" w:rsidRPr="0062580D">
        <w:t xml:space="preserve">DU starts the measurement and reports it to </w:t>
      </w:r>
      <w:r w:rsidR="00CC312D">
        <w:t>the gNB-</w:t>
      </w:r>
      <w:r w:rsidR="0062580D" w:rsidRPr="0062580D">
        <w:t>CU-UP as indicated in TS 38.425: “</w:t>
      </w:r>
      <w:r w:rsidR="0062580D" w:rsidRPr="00D738D1">
        <w:rPr>
          <w:i/>
        </w:rPr>
        <w:t>The Transfer of Assistance Information procedure may be invoked if the corresponding node is configured to perform the QoS monitoring and to send the QoS monitoring results to the node hosting the NR PDCP entity for the concerned data radio bearer</w:t>
      </w:r>
      <w:r w:rsidR="0062580D" w:rsidRPr="0062580D">
        <w:t xml:space="preserve">.” </w:t>
      </w:r>
      <w:r w:rsidR="00497679">
        <w:t>As a result, t</w:t>
      </w:r>
      <w:r w:rsidR="00CC312D">
        <w:t>he</w:t>
      </w:r>
      <w:r w:rsidR="00497679">
        <w:t xml:space="preserve"> </w:t>
      </w:r>
      <w:r w:rsidR="0062580D" w:rsidRPr="0062580D">
        <w:t xml:space="preserve">reporting type (event-triggered or periodic reporting) and reporting frequency from </w:t>
      </w:r>
      <w:r w:rsidR="00CC312D">
        <w:t>the gNB-</w:t>
      </w:r>
      <w:r w:rsidR="0062580D" w:rsidRPr="0062580D">
        <w:t xml:space="preserve">DU </w:t>
      </w:r>
      <w:r w:rsidR="00135780">
        <w:t>are</w:t>
      </w:r>
      <w:r w:rsidR="0062580D" w:rsidRPr="0062580D">
        <w:t xml:space="preserve"> based on OAM configuration or implementation. </w:t>
      </w:r>
      <w:r w:rsidR="00CC312D">
        <w:t>The gNB-</w:t>
      </w:r>
      <w:r w:rsidR="0062580D" w:rsidRPr="0062580D">
        <w:t xml:space="preserve">CU-UP calculates the total delay result by combining </w:t>
      </w:r>
      <w:r w:rsidR="00CC312D">
        <w:t>gNB-</w:t>
      </w:r>
      <w:r w:rsidR="0062580D" w:rsidRPr="0062580D">
        <w:t xml:space="preserve">DU Delay Result together with its own delay result and reports it to the PSA UPF in </w:t>
      </w:r>
      <w:r w:rsidR="00CC312D">
        <w:t>an</w:t>
      </w:r>
      <w:r w:rsidR="0062580D" w:rsidRPr="0062580D">
        <w:t xml:space="preserve"> UL data packet or </w:t>
      </w:r>
      <w:r w:rsidR="00CC312D">
        <w:t xml:space="preserve">in a </w:t>
      </w:r>
      <w:r w:rsidR="0062580D" w:rsidRPr="0062580D">
        <w:t>dummy UL packet.</w:t>
      </w:r>
    </w:p>
    <w:p w14:paraId="345039FB" w14:textId="77777777" w:rsidR="00497679" w:rsidRDefault="00497679" w:rsidP="00D738D1">
      <w:pPr>
        <w:jc w:val="both"/>
      </w:pPr>
      <w:r>
        <w:t>The following delay components are handled by the QoS monitoring framework (see TS 38.314 and TS 28.558 for details).</w:t>
      </w:r>
    </w:p>
    <w:p w14:paraId="04CD24C2" w14:textId="77777777" w:rsidR="00497679" w:rsidRDefault="00497679" w:rsidP="00497679">
      <w:pPr>
        <w:spacing w:after="160" w:line="259" w:lineRule="auto"/>
        <w:jc w:val="both"/>
        <w:rPr>
          <w:rFonts w:eastAsia="Nokia Pure Text Light"/>
        </w:rPr>
      </w:pPr>
      <w:r>
        <w:rPr>
          <w:rFonts w:eastAsia="Nokia Pure Text Light"/>
        </w:rPr>
        <w:t>UL a</w:t>
      </w:r>
      <w:r w:rsidRPr="0054660C">
        <w:rPr>
          <w:rFonts w:eastAsia="Nokia Pure Text Light"/>
        </w:rPr>
        <w:t xml:space="preserve">verage </w:t>
      </w:r>
      <w:r>
        <w:rPr>
          <w:rFonts w:eastAsia="Nokia Pure Text Light"/>
        </w:rPr>
        <w:t>p</w:t>
      </w:r>
      <w:r w:rsidRPr="0054660C">
        <w:rPr>
          <w:rFonts w:eastAsia="Nokia Pure Text Light"/>
        </w:rPr>
        <w:t xml:space="preserve">acket </w:t>
      </w:r>
      <w:r>
        <w:rPr>
          <w:rFonts w:eastAsia="Nokia Pure Text Light"/>
        </w:rPr>
        <w:t>d</w:t>
      </w:r>
      <w:r w:rsidRPr="0054660C">
        <w:rPr>
          <w:rFonts w:eastAsia="Nokia Pure Text Light"/>
        </w:rPr>
        <w:t xml:space="preserve">elay is the sum of </w:t>
      </w:r>
      <w:r>
        <w:rPr>
          <w:rFonts w:eastAsia="Nokia Pure Text Light"/>
        </w:rPr>
        <w:t xml:space="preserve">the components </w:t>
      </w:r>
      <w:r w:rsidRPr="0054660C">
        <w:rPr>
          <w:rFonts w:eastAsia="Nokia Pure Text Light"/>
        </w:rPr>
        <w:t>D1+ D2.1+ D2.2+ D2.3+ D2.4</w:t>
      </w:r>
      <w:r>
        <w:rPr>
          <w:rFonts w:eastAsia="Nokia Pure Text Light"/>
        </w:rPr>
        <w:t>:</w:t>
      </w:r>
    </w:p>
    <w:p w14:paraId="398F9C29" w14:textId="77777777" w:rsidR="00567E2C" w:rsidRPr="006A6D12" w:rsidRDefault="00497679" w:rsidP="00C0653F">
      <w:pPr>
        <w:pStyle w:val="ListParagraph"/>
        <w:numPr>
          <w:ilvl w:val="0"/>
          <w:numId w:val="89"/>
        </w:numPr>
        <w:ind w:leftChars="0"/>
        <w:contextualSpacing/>
        <w:jc w:val="both"/>
        <w:rPr>
          <w:szCs w:val="20"/>
        </w:rPr>
      </w:pPr>
      <w:r w:rsidRPr="00D46625">
        <w:rPr>
          <w:b/>
          <w:szCs w:val="20"/>
        </w:rPr>
        <w:t>D1 (UL PDCP packet average delay)</w:t>
      </w:r>
      <w:r>
        <w:rPr>
          <w:szCs w:val="20"/>
        </w:rPr>
        <w:t xml:space="preserve">: This is the average PDCP delay in the UL. </w:t>
      </w:r>
      <w:r w:rsidR="00567E2C">
        <w:rPr>
          <w:szCs w:val="20"/>
        </w:rPr>
        <w:t xml:space="preserve">It is defined in TS 38.314, </w:t>
      </w:r>
      <w:r w:rsidR="00567E2C" w:rsidRPr="006A6D12">
        <w:rPr>
          <w:szCs w:val="20"/>
        </w:rPr>
        <w:t>clause 4.3.1.1</w:t>
      </w:r>
      <w:r w:rsidR="00567E2C">
        <w:rPr>
          <w:szCs w:val="20"/>
        </w:rPr>
        <w:t xml:space="preserve">. </w:t>
      </w:r>
      <w:r>
        <w:rPr>
          <w:szCs w:val="20"/>
        </w:rPr>
        <w:t xml:space="preserve">It is a measurement performed by the UE to measure UL buffering delay in the PDCP layer, i.e. the average time a packet is buffered in the UE PDCP layer before it is transmitted. </w:t>
      </w:r>
      <w:r w:rsidR="00567E2C" w:rsidRPr="00A005B5">
        <w:t xml:space="preserve">This measurement is </w:t>
      </w:r>
      <w:r w:rsidR="00567E2C" w:rsidRPr="00763E10">
        <w:t>obtained according to the definition</w:t>
      </w:r>
      <w:r w:rsidR="00567E2C">
        <w:t xml:space="preserve"> in clause </w:t>
      </w:r>
      <w:r w:rsidR="00567E2C" w:rsidRPr="0007706C">
        <w:t>4.3.1.1</w:t>
      </w:r>
      <w:r w:rsidR="00567E2C">
        <w:t xml:space="preserve"> of TS 38.314, named "</w:t>
      </w:r>
      <w:r w:rsidR="00567E2C" w:rsidRPr="0007706C">
        <w:rPr>
          <w:kern w:val="2"/>
          <w:lang w:eastAsia="zh-CN"/>
        </w:rPr>
        <w:t>UL PDCP Packet Average Delay per DRB per UE</w:t>
      </w:r>
      <w:r w:rsidR="00567E2C">
        <w:rPr>
          <w:lang w:eastAsia="ja-JP"/>
        </w:rPr>
        <w:t>"</w:t>
      </w:r>
      <w:r w:rsidR="00567E2C">
        <w:t>.</w:t>
      </w:r>
    </w:p>
    <w:p w14:paraId="5566B479" w14:textId="77777777" w:rsidR="00567E2C" w:rsidRPr="006A6D12" w:rsidRDefault="00567E2C" w:rsidP="00C0653F">
      <w:pPr>
        <w:pStyle w:val="ListParagraph"/>
        <w:numPr>
          <w:ilvl w:val="0"/>
          <w:numId w:val="89"/>
        </w:numPr>
        <w:ind w:leftChars="0"/>
        <w:contextualSpacing/>
        <w:jc w:val="both"/>
        <w:rPr>
          <w:szCs w:val="20"/>
        </w:rPr>
      </w:pPr>
      <w:r w:rsidRPr="00D46625">
        <w:rPr>
          <w:b/>
          <w:bCs/>
          <w:szCs w:val="20"/>
        </w:rPr>
        <w:t>D2.1 (average over-the-air interface packet delay)</w:t>
      </w:r>
      <w:r>
        <w:rPr>
          <w:szCs w:val="20"/>
        </w:rPr>
        <w:t xml:space="preserve">: This is the air interface UL delay. It is defined in TS 38.314, </w:t>
      </w:r>
      <w:r w:rsidRPr="006A6D12">
        <w:rPr>
          <w:szCs w:val="20"/>
        </w:rPr>
        <w:t>clause 4.2.1.2.2</w:t>
      </w:r>
      <w:r>
        <w:rPr>
          <w:szCs w:val="20"/>
        </w:rPr>
        <w:t xml:space="preserve"> (and in TS 28.558, clause </w:t>
      </w:r>
      <w:r w:rsidRPr="002E5CD3">
        <w:rPr>
          <w:color w:val="000000"/>
        </w:rPr>
        <w:t>6.</w:t>
      </w:r>
      <w:r>
        <w:rPr>
          <w:color w:val="000000"/>
        </w:rPr>
        <w:t>3</w:t>
      </w:r>
      <w:r w:rsidRPr="002E5CD3">
        <w:rPr>
          <w:color w:val="000000"/>
        </w:rPr>
        <w:t>.1.1.</w:t>
      </w:r>
      <w:r>
        <w:rPr>
          <w:color w:val="000000"/>
        </w:rPr>
        <w:t>6</w:t>
      </w:r>
      <w:r>
        <w:rPr>
          <w:szCs w:val="20"/>
        </w:rPr>
        <w:t>)</w:t>
      </w:r>
      <w:r w:rsidRPr="006A6D12">
        <w:rPr>
          <w:szCs w:val="20"/>
        </w:rPr>
        <w:t>.</w:t>
      </w:r>
      <w:r>
        <w:rPr>
          <w:szCs w:val="20"/>
        </w:rPr>
        <w:t xml:space="preserve"> It is measured at the gNB-DU.</w:t>
      </w:r>
    </w:p>
    <w:p w14:paraId="60266F28" w14:textId="77777777" w:rsidR="00567E2C" w:rsidRPr="002D77FE" w:rsidRDefault="00567E2C" w:rsidP="00C0653F">
      <w:pPr>
        <w:pStyle w:val="ListParagraph"/>
        <w:numPr>
          <w:ilvl w:val="0"/>
          <w:numId w:val="89"/>
        </w:numPr>
        <w:ind w:leftChars="0"/>
        <w:contextualSpacing/>
        <w:jc w:val="both"/>
        <w:rPr>
          <w:szCs w:val="20"/>
        </w:rPr>
      </w:pPr>
      <w:r w:rsidRPr="002D77FE">
        <w:rPr>
          <w:b/>
          <w:bCs/>
          <w:szCs w:val="20"/>
        </w:rPr>
        <w:t>D2.2 (average RLC packet delay</w:t>
      </w:r>
      <w:r>
        <w:rPr>
          <w:b/>
          <w:bCs/>
          <w:szCs w:val="20"/>
        </w:rPr>
        <w:t>)</w:t>
      </w:r>
      <w:r w:rsidRPr="002D77FE">
        <w:rPr>
          <w:szCs w:val="20"/>
        </w:rPr>
        <w:t xml:space="preserve">: </w:t>
      </w:r>
      <w:r>
        <w:rPr>
          <w:szCs w:val="20"/>
        </w:rPr>
        <w:t xml:space="preserve">It measures RLC packet delay in the UL. </w:t>
      </w:r>
      <w:r w:rsidRPr="002D77FE">
        <w:rPr>
          <w:szCs w:val="20"/>
        </w:rPr>
        <w:t>It is</w:t>
      </w:r>
      <w:r>
        <w:rPr>
          <w:szCs w:val="20"/>
        </w:rPr>
        <w:t xml:space="preserve"> defined in TS 38.314, clause</w:t>
      </w:r>
      <w:r w:rsidRPr="006A6D12">
        <w:rPr>
          <w:szCs w:val="20"/>
        </w:rPr>
        <w:t xml:space="preserve"> 4.2.1.2.3</w:t>
      </w:r>
      <w:r>
        <w:rPr>
          <w:szCs w:val="20"/>
        </w:rPr>
        <w:t xml:space="preserve"> (and in TS 28.558, clause </w:t>
      </w:r>
      <w:r>
        <w:rPr>
          <w:color w:val="000000"/>
        </w:rPr>
        <w:t>6</w:t>
      </w:r>
      <w:r w:rsidRPr="002E5CD3">
        <w:rPr>
          <w:color w:val="000000"/>
        </w:rPr>
        <w:t>.</w:t>
      </w:r>
      <w:r>
        <w:rPr>
          <w:color w:val="000000"/>
        </w:rPr>
        <w:t>3</w:t>
      </w:r>
      <w:r w:rsidRPr="002E5CD3">
        <w:rPr>
          <w:color w:val="000000"/>
        </w:rPr>
        <w:t>.1.1.</w:t>
      </w:r>
      <w:r>
        <w:rPr>
          <w:color w:val="000000"/>
        </w:rPr>
        <w:t>7</w:t>
      </w:r>
      <w:r>
        <w:rPr>
          <w:szCs w:val="20"/>
        </w:rPr>
        <w:t>)</w:t>
      </w:r>
      <w:r w:rsidRPr="006A6D12">
        <w:rPr>
          <w:szCs w:val="20"/>
        </w:rPr>
        <w:t>.</w:t>
      </w:r>
      <w:r>
        <w:rPr>
          <w:szCs w:val="20"/>
        </w:rPr>
        <w:t xml:space="preserve"> It is measured at the gNB-DU.</w:t>
      </w:r>
    </w:p>
    <w:p w14:paraId="3D832C45" w14:textId="77777777" w:rsidR="00567E2C" w:rsidRPr="002D77FE" w:rsidRDefault="00567E2C" w:rsidP="00C0653F">
      <w:pPr>
        <w:pStyle w:val="ListParagraph"/>
        <w:numPr>
          <w:ilvl w:val="0"/>
          <w:numId w:val="89"/>
        </w:numPr>
        <w:ind w:leftChars="0"/>
        <w:contextualSpacing/>
        <w:jc w:val="both"/>
        <w:rPr>
          <w:szCs w:val="20"/>
        </w:rPr>
      </w:pPr>
      <w:r w:rsidRPr="00406AFF">
        <w:rPr>
          <w:b/>
          <w:bCs/>
          <w:szCs w:val="20"/>
        </w:rPr>
        <w:t>D2.3 (average delay UL on F1-U)</w:t>
      </w:r>
      <w:r>
        <w:rPr>
          <w:szCs w:val="20"/>
        </w:rPr>
        <w:t xml:space="preserve">: This is the average GTP packet delay UL on the F1-U interface. </w:t>
      </w:r>
      <w:r>
        <w:t>I</w:t>
      </w:r>
      <w:r w:rsidRPr="00443309">
        <w:t xml:space="preserve">t is measured using </w:t>
      </w:r>
      <w:r w:rsidRPr="00443309">
        <w:rPr>
          <w:lang w:eastAsia="zh-CN"/>
        </w:rPr>
        <w:t>the same metric as the average</w:t>
      </w:r>
      <w:r w:rsidRPr="00443309">
        <w:t xml:space="preserve"> delay DL on F1-U</w:t>
      </w:r>
      <w:r w:rsidRPr="00443309">
        <w:rPr>
          <w:lang w:eastAsia="zh-CN"/>
        </w:rPr>
        <w:t xml:space="preserve"> defined in </w:t>
      </w:r>
      <w:r w:rsidDel="00F36F45">
        <w:rPr>
          <w:szCs w:val="20"/>
        </w:rPr>
        <w:t xml:space="preserve">TS </w:t>
      </w:r>
      <w:r w:rsidRPr="006A6D12" w:rsidDel="00F36F45">
        <w:rPr>
          <w:szCs w:val="20"/>
        </w:rPr>
        <w:t>28.55</w:t>
      </w:r>
      <w:r>
        <w:rPr>
          <w:szCs w:val="20"/>
        </w:rPr>
        <w:t>8</w:t>
      </w:r>
      <w:r w:rsidDel="00F36F45">
        <w:rPr>
          <w:szCs w:val="20"/>
        </w:rPr>
        <w:t xml:space="preserve">, clause </w:t>
      </w:r>
      <w:r>
        <w:t>6</w:t>
      </w:r>
      <w:r w:rsidRPr="00B102D2">
        <w:t>.</w:t>
      </w:r>
      <w:r>
        <w:t>3</w:t>
      </w:r>
      <w:r w:rsidRPr="00B102D2">
        <w:t>.</w:t>
      </w:r>
      <w:r>
        <w:t>1.1</w:t>
      </w:r>
      <w:r w:rsidRPr="00AC22D1">
        <w:rPr>
          <w:color w:val="000000"/>
        </w:rPr>
        <w:t>.</w:t>
      </w:r>
      <w:r>
        <w:rPr>
          <w:color w:val="000000"/>
        </w:rPr>
        <w:t>3</w:t>
      </w:r>
      <w:r w:rsidRPr="002D77FE" w:rsidDel="00F36F45">
        <w:rPr>
          <w:szCs w:val="20"/>
        </w:rPr>
        <w:t>.</w:t>
      </w:r>
      <w:r>
        <w:rPr>
          <w:szCs w:val="20"/>
        </w:rPr>
        <w:t xml:space="preserve"> It is measured by the gNB-CU-UP.</w:t>
      </w:r>
    </w:p>
    <w:p w14:paraId="6C462BA1" w14:textId="77777777" w:rsidR="00567E2C" w:rsidRPr="00B04F45" w:rsidRDefault="00567E2C" w:rsidP="00C0653F">
      <w:pPr>
        <w:pStyle w:val="ListParagraph"/>
        <w:numPr>
          <w:ilvl w:val="0"/>
          <w:numId w:val="89"/>
        </w:numPr>
        <w:ind w:leftChars="0"/>
        <w:contextualSpacing/>
        <w:jc w:val="both"/>
        <w:rPr>
          <w:szCs w:val="20"/>
        </w:rPr>
      </w:pPr>
      <w:r w:rsidRPr="00406AFF">
        <w:rPr>
          <w:b/>
          <w:bCs/>
          <w:szCs w:val="20"/>
        </w:rPr>
        <w:t>D2.4 (average PDCP re-ordering delay</w:t>
      </w:r>
      <w:r>
        <w:rPr>
          <w:b/>
          <w:bCs/>
          <w:szCs w:val="20"/>
        </w:rPr>
        <w:t xml:space="preserve"> in the UL</w:t>
      </w:r>
      <w:r w:rsidRPr="00406AFF">
        <w:rPr>
          <w:b/>
          <w:bCs/>
          <w:szCs w:val="20"/>
        </w:rPr>
        <w:t>)</w:t>
      </w:r>
      <w:r>
        <w:rPr>
          <w:szCs w:val="20"/>
        </w:rPr>
        <w:t>: It measures PDCP re-ordering delay in the UL. It is defined in TS 38.314, clause</w:t>
      </w:r>
      <w:r w:rsidRPr="006A6D12">
        <w:rPr>
          <w:szCs w:val="20"/>
        </w:rPr>
        <w:t xml:space="preserve"> 4.2.1.2.4</w:t>
      </w:r>
      <w:r>
        <w:rPr>
          <w:szCs w:val="20"/>
        </w:rPr>
        <w:t xml:space="preserve"> (and in TS 28.558, clause </w:t>
      </w:r>
      <w:r>
        <w:rPr>
          <w:color w:val="000000"/>
        </w:rPr>
        <w:t>6</w:t>
      </w:r>
      <w:r w:rsidRPr="002E5CD3">
        <w:rPr>
          <w:color w:val="000000"/>
        </w:rPr>
        <w:t>.</w:t>
      </w:r>
      <w:r>
        <w:rPr>
          <w:color w:val="000000"/>
        </w:rPr>
        <w:t>3</w:t>
      </w:r>
      <w:r w:rsidRPr="002E5CD3">
        <w:rPr>
          <w:color w:val="000000"/>
        </w:rPr>
        <w:t>.1.1.</w:t>
      </w:r>
      <w:r>
        <w:rPr>
          <w:color w:val="000000"/>
        </w:rPr>
        <w:t>8</w:t>
      </w:r>
      <w:r>
        <w:rPr>
          <w:szCs w:val="20"/>
        </w:rPr>
        <w:t>)</w:t>
      </w:r>
      <w:r w:rsidRPr="006A6D12">
        <w:rPr>
          <w:szCs w:val="20"/>
        </w:rPr>
        <w:t>.</w:t>
      </w:r>
      <w:r>
        <w:rPr>
          <w:szCs w:val="20"/>
        </w:rPr>
        <w:t xml:space="preserve"> It is measured at the gNB-CU-UP.</w:t>
      </w:r>
    </w:p>
    <w:p w14:paraId="7EF6C4A2" w14:textId="0C1466BF" w:rsidR="00497679" w:rsidRDefault="00497679" w:rsidP="00C0653F">
      <w:pPr>
        <w:spacing w:after="160" w:line="259" w:lineRule="auto"/>
        <w:jc w:val="both"/>
        <w:rPr>
          <w:rFonts w:eastAsia="Nokia Pure Text Light"/>
          <w:lang w:val="en-US"/>
        </w:rPr>
      </w:pPr>
    </w:p>
    <w:p w14:paraId="5BE265D9" w14:textId="77777777" w:rsidR="00497679" w:rsidRDefault="00497679" w:rsidP="00497679">
      <w:pPr>
        <w:spacing w:after="160" w:line="259" w:lineRule="auto"/>
        <w:jc w:val="both"/>
        <w:rPr>
          <w:rFonts w:eastAsia="Nokia Pure Text Light"/>
        </w:rPr>
      </w:pPr>
      <w:r>
        <w:rPr>
          <w:rFonts w:eastAsia="Nokia Pure Text Light"/>
        </w:rPr>
        <w:t>The a</w:t>
      </w:r>
      <w:r w:rsidRPr="009916B8">
        <w:rPr>
          <w:rFonts w:eastAsia="Nokia Pure Text Light"/>
        </w:rPr>
        <w:t xml:space="preserve">verage packet delay in </w:t>
      </w:r>
      <w:r>
        <w:rPr>
          <w:rFonts w:eastAsia="Nokia Pure Text Light"/>
        </w:rPr>
        <w:t xml:space="preserve">the </w:t>
      </w:r>
      <w:r w:rsidRPr="009916B8">
        <w:rPr>
          <w:rFonts w:eastAsia="Nokia Pure Text Light"/>
        </w:rPr>
        <w:t xml:space="preserve">DL is the sum of </w:t>
      </w:r>
      <w:r>
        <w:rPr>
          <w:rFonts w:eastAsia="Nokia Pure Text Light"/>
        </w:rPr>
        <w:t xml:space="preserve">the components </w:t>
      </w:r>
      <w:r w:rsidRPr="009916B8">
        <w:rPr>
          <w:rFonts w:eastAsia="Nokia Pure Text Light"/>
        </w:rPr>
        <w:t>D1+ D2+ D3+ D4</w:t>
      </w:r>
      <w:r>
        <w:rPr>
          <w:rFonts w:eastAsia="Nokia Pure Text Light"/>
        </w:rPr>
        <w:t>:</w:t>
      </w:r>
    </w:p>
    <w:p w14:paraId="447E3B3F" w14:textId="77777777" w:rsidR="00760580" w:rsidRPr="000236FF" w:rsidRDefault="00497679" w:rsidP="00C0653F">
      <w:pPr>
        <w:pStyle w:val="ListParagraph"/>
        <w:numPr>
          <w:ilvl w:val="0"/>
          <w:numId w:val="85"/>
        </w:numPr>
        <w:ind w:leftChars="0"/>
        <w:contextualSpacing/>
        <w:jc w:val="both"/>
        <w:rPr>
          <w:szCs w:val="20"/>
        </w:rPr>
      </w:pPr>
      <w:r w:rsidRPr="00F47FCA">
        <w:rPr>
          <w:b/>
          <w:szCs w:val="20"/>
        </w:rPr>
        <w:t>D1 (DL delay in over-the-air interface)</w:t>
      </w:r>
      <w:r>
        <w:rPr>
          <w:szCs w:val="20"/>
        </w:rPr>
        <w:t xml:space="preserve">: This is the </w:t>
      </w:r>
      <w:r w:rsidRPr="006A6D12">
        <w:rPr>
          <w:szCs w:val="20"/>
        </w:rPr>
        <w:t xml:space="preserve">Average delay </w:t>
      </w:r>
      <w:r>
        <w:rPr>
          <w:szCs w:val="20"/>
        </w:rPr>
        <w:t xml:space="preserve">in the DL, providing the average time it takes for packet transmission over the air interface. It is measured at the gNB-DU. </w:t>
      </w:r>
      <w:r w:rsidR="00760580">
        <w:rPr>
          <w:szCs w:val="20"/>
        </w:rPr>
        <w:t xml:space="preserve">It is described in </w:t>
      </w:r>
      <w:r w:rsidR="00760580" w:rsidRPr="006A6D12">
        <w:rPr>
          <w:szCs w:val="20"/>
        </w:rPr>
        <w:t>TS 28.55</w:t>
      </w:r>
      <w:r w:rsidR="00760580">
        <w:rPr>
          <w:szCs w:val="20"/>
        </w:rPr>
        <w:t xml:space="preserve">8, clause </w:t>
      </w:r>
      <w:r w:rsidR="00760580">
        <w:t>6</w:t>
      </w:r>
      <w:r w:rsidR="00760580" w:rsidRPr="00B102D2">
        <w:t>.</w:t>
      </w:r>
      <w:r w:rsidR="00760580">
        <w:t>3</w:t>
      </w:r>
      <w:r w:rsidR="00760580" w:rsidRPr="00B102D2">
        <w:t>.</w:t>
      </w:r>
      <w:r w:rsidR="00760580">
        <w:t>1.1</w:t>
      </w:r>
      <w:r w:rsidR="00760580" w:rsidRPr="00AC22D1">
        <w:rPr>
          <w:color w:val="000000"/>
        </w:rPr>
        <w:t>.</w:t>
      </w:r>
      <w:r w:rsidR="00760580">
        <w:rPr>
          <w:color w:val="000000"/>
        </w:rPr>
        <w:t>1</w:t>
      </w:r>
      <w:r w:rsidR="00760580">
        <w:rPr>
          <w:szCs w:val="20"/>
        </w:rPr>
        <w:t>.</w:t>
      </w:r>
    </w:p>
    <w:p w14:paraId="39B3BD66" w14:textId="77777777" w:rsidR="00760580" w:rsidRPr="000236FF" w:rsidRDefault="00760580" w:rsidP="00C0653F">
      <w:pPr>
        <w:pStyle w:val="ListParagraph"/>
        <w:numPr>
          <w:ilvl w:val="0"/>
          <w:numId w:val="85"/>
        </w:numPr>
        <w:ind w:leftChars="0"/>
        <w:contextualSpacing/>
        <w:jc w:val="both"/>
        <w:rPr>
          <w:szCs w:val="20"/>
        </w:rPr>
      </w:pPr>
      <w:r w:rsidRPr="00F47FCA">
        <w:rPr>
          <w:b/>
          <w:bCs/>
          <w:szCs w:val="20"/>
        </w:rPr>
        <w:t>D2 (DL delay on gNB-DU)</w:t>
      </w:r>
      <w:r>
        <w:rPr>
          <w:szCs w:val="20"/>
        </w:rPr>
        <w:t xml:space="preserve">: This is the average RLC SDU delay in the DL within the gNB-DU, </w:t>
      </w:r>
      <w:r w:rsidRPr="000A1D85">
        <w:rPr>
          <w:szCs w:val="20"/>
        </w:rPr>
        <w:t>for initial transmission of all RLC packets</w:t>
      </w:r>
      <w:r>
        <w:rPr>
          <w:szCs w:val="20"/>
        </w:rPr>
        <w:t xml:space="preserve">. It is measured at the gNB-DU. It is described in TS </w:t>
      </w:r>
      <w:r w:rsidRPr="006A6D12">
        <w:rPr>
          <w:szCs w:val="20"/>
        </w:rPr>
        <w:t>28.55</w:t>
      </w:r>
      <w:r>
        <w:rPr>
          <w:szCs w:val="20"/>
        </w:rPr>
        <w:t>8, clause</w:t>
      </w:r>
      <w:r w:rsidRPr="006A6D12">
        <w:rPr>
          <w:szCs w:val="20"/>
        </w:rPr>
        <w:t xml:space="preserve"> </w:t>
      </w:r>
      <w:r>
        <w:t>6</w:t>
      </w:r>
      <w:r w:rsidRPr="00B102D2">
        <w:t>.</w:t>
      </w:r>
      <w:r>
        <w:t>3</w:t>
      </w:r>
      <w:r w:rsidRPr="00B102D2">
        <w:t>.</w:t>
      </w:r>
      <w:r>
        <w:t>1.1</w:t>
      </w:r>
      <w:r w:rsidRPr="00AC22D1">
        <w:rPr>
          <w:color w:val="000000"/>
        </w:rPr>
        <w:t>.</w:t>
      </w:r>
      <w:r>
        <w:rPr>
          <w:color w:val="000000"/>
        </w:rPr>
        <w:t>2</w:t>
      </w:r>
      <w:r w:rsidRPr="006A6D12">
        <w:rPr>
          <w:szCs w:val="20"/>
        </w:rPr>
        <w:t>.</w:t>
      </w:r>
    </w:p>
    <w:p w14:paraId="3F75BFE8" w14:textId="77777777" w:rsidR="00760580" w:rsidRPr="009D28BC" w:rsidRDefault="00760580" w:rsidP="00C0653F">
      <w:pPr>
        <w:pStyle w:val="ListParagraph"/>
        <w:numPr>
          <w:ilvl w:val="0"/>
          <w:numId w:val="85"/>
        </w:numPr>
        <w:ind w:leftChars="0"/>
        <w:contextualSpacing/>
        <w:jc w:val="both"/>
        <w:rPr>
          <w:szCs w:val="20"/>
        </w:rPr>
      </w:pPr>
      <w:r w:rsidRPr="009D28BC">
        <w:rPr>
          <w:b/>
          <w:bCs/>
          <w:szCs w:val="20"/>
        </w:rPr>
        <w:lastRenderedPageBreak/>
        <w:t>D3 (DL delay on F1-U)</w:t>
      </w:r>
      <w:r>
        <w:rPr>
          <w:szCs w:val="20"/>
        </w:rPr>
        <w:t xml:space="preserve">: This is the average GTP packet delay DL on the F1-U interface. It is measured at the gNB-CU-UP. It is described in TS </w:t>
      </w:r>
      <w:r w:rsidRPr="006A6D12">
        <w:rPr>
          <w:szCs w:val="20"/>
        </w:rPr>
        <w:t>28.55</w:t>
      </w:r>
      <w:r>
        <w:rPr>
          <w:szCs w:val="20"/>
        </w:rPr>
        <w:t>8, clause</w:t>
      </w:r>
      <w:r w:rsidRPr="006A6D12">
        <w:rPr>
          <w:szCs w:val="20"/>
        </w:rPr>
        <w:t xml:space="preserve"> </w:t>
      </w:r>
      <w:r>
        <w:t>6</w:t>
      </w:r>
      <w:r w:rsidRPr="00B102D2">
        <w:t>.</w:t>
      </w:r>
      <w:r>
        <w:t>3</w:t>
      </w:r>
      <w:r w:rsidRPr="00B102D2">
        <w:t>.</w:t>
      </w:r>
      <w:r>
        <w:t>1.1</w:t>
      </w:r>
      <w:r w:rsidRPr="00AC22D1">
        <w:rPr>
          <w:color w:val="000000"/>
        </w:rPr>
        <w:t>.</w:t>
      </w:r>
      <w:r>
        <w:rPr>
          <w:color w:val="000000"/>
        </w:rPr>
        <w:t>3</w:t>
      </w:r>
      <w:r w:rsidRPr="009D28BC">
        <w:rPr>
          <w:szCs w:val="20"/>
        </w:rPr>
        <w:t>.</w:t>
      </w:r>
    </w:p>
    <w:p w14:paraId="234FF68F" w14:textId="77777777" w:rsidR="00760580" w:rsidRPr="00D10517" w:rsidRDefault="00760580" w:rsidP="00C0653F">
      <w:pPr>
        <w:pStyle w:val="ListParagraph"/>
        <w:numPr>
          <w:ilvl w:val="0"/>
          <w:numId w:val="85"/>
        </w:numPr>
        <w:ind w:leftChars="0"/>
        <w:contextualSpacing/>
        <w:jc w:val="both"/>
        <w:rPr>
          <w:szCs w:val="20"/>
        </w:rPr>
      </w:pPr>
      <w:r w:rsidRPr="00D10517">
        <w:rPr>
          <w:b/>
          <w:bCs/>
          <w:szCs w:val="20"/>
        </w:rPr>
        <w:t>D4 (DL delay in CU-UP)</w:t>
      </w:r>
      <w:r>
        <w:rPr>
          <w:szCs w:val="20"/>
        </w:rPr>
        <w:t xml:space="preserve">: </w:t>
      </w:r>
      <w:r w:rsidRPr="00D10517">
        <w:rPr>
          <w:szCs w:val="20"/>
        </w:rPr>
        <w:t xml:space="preserve">This is the average PDCP SDU delay on the downlink within the gNB-CU-UP, for all PDCP packets. It is measured </w:t>
      </w:r>
      <w:r>
        <w:rPr>
          <w:szCs w:val="20"/>
        </w:rPr>
        <w:t>at</w:t>
      </w:r>
      <w:r w:rsidRPr="00D10517">
        <w:rPr>
          <w:szCs w:val="20"/>
        </w:rPr>
        <w:t xml:space="preserve"> the gNB-CU-UP. It is described in TS 28.55</w:t>
      </w:r>
      <w:r>
        <w:rPr>
          <w:szCs w:val="20"/>
        </w:rPr>
        <w:t>8</w:t>
      </w:r>
      <w:r w:rsidRPr="00D10517">
        <w:rPr>
          <w:szCs w:val="20"/>
        </w:rPr>
        <w:t xml:space="preserve">, clause </w:t>
      </w:r>
      <w:r>
        <w:t>6</w:t>
      </w:r>
      <w:r w:rsidRPr="00B102D2">
        <w:t>.</w:t>
      </w:r>
      <w:r>
        <w:t>3</w:t>
      </w:r>
      <w:r w:rsidRPr="00B102D2">
        <w:t>.</w:t>
      </w:r>
      <w:r>
        <w:t>1.1</w:t>
      </w:r>
      <w:r w:rsidRPr="00AC22D1">
        <w:rPr>
          <w:color w:val="000000"/>
        </w:rPr>
        <w:t>.</w:t>
      </w:r>
      <w:r>
        <w:rPr>
          <w:color w:val="000000"/>
        </w:rPr>
        <w:t>4</w:t>
      </w:r>
      <w:r w:rsidRPr="00D10517">
        <w:rPr>
          <w:szCs w:val="20"/>
        </w:rPr>
        <w:t>.</w:t>
      </w:r>
    </w:p>
    <w:p w14:paraId="28AF51B4" w14:textId="38571B3D" w:rsidR="00497679" w:rsidRPr="00CA4B33" w:rsidRDefault="00497679" w:rsidP="00C0653F">
      <w:pPr>
        <w:spacing w:after="160" w:line="259" w:lineRule="auto"/>
        <w:jc w:val="both"/>
        <w:rPr>
          <w:lang w:val="en-US"/>
        </w:rPr>
      </w:pPr>
      <w:r w:rsidRPr="00B66B78">
        <w:t xml:space="preserve"> </w:t>
      </w:r>
    </w:p>
    <w:p w14:paraId="68DE3271" w14:textId="4F1A5951" w:rsidR="0062580D" w:rsidRPr="0062580D" w:rsidRDefault="00135780" w:rsidP="00B55A18">
      <w:pPr>
        <w:pStyle w:val="Heading3"/>
      </w:pPr>
      <w:r w:rsidRPr="00FD2791">
        <w:rPr>
          <w:rStyle w:val="normaltextrun"/>
        </w:rPr>
        <w:t>2.</w:t>
      </w:r>
      <w:r w:rsidR="00B55A18">
        <w:rPr>
          <w:rStyle w:val="normaltextrun"/>
        </w:rPr>
        <w:t>1.</w:t>
      </w:r>
      <w:r>
        <w:rPr>
          <w:rStyle w:val="normaltextrun"/>
        </w:rPr>
        <w:t>2</w:t>
      </w:r>
      <w:r w:rsidR="00BD1B07">
        <w:rPr>
          <w:rStyle w:val="normaltextrun"/>
        </w:rPr>
        <w:tab/>
      </w:r>
      <w:r w:rsidR="00051A42">
        <w:rPr>
          <w:rStyle w:val="normaltextrun"/>
        </w:rPr>
        <w:t>U</w:t>
      </w:r>
      <w:r>
        <w:rPr>
          <w:rStyle w:val="normaltextrun"/>
        </w:rPr>
        <w:t>sing QoS Monitoring</w:t>
      </w:r>
      <w:r w:rsidR="00BD1B07">
        <w:rPr>
          <w:rStyle w:val="normaltextrun"/>
        </w:rPr>
        <w:t xml:space="preserve"> for UE Performance Delay Reporting</w:t>
      </w:r>
    </w:p>
    <w:p w14:paraId="2F420C67" w14:textId="66BF224C" w:rsidR="00190656" w:rsidRPr="00CA4B33" w:rsidRDefault="00B22160">
      <w:pPr>
        <w:jc w:val="both"/>
        <w:rPr>
          <w:lang w:val="en-US"/>
        </w:rPr>
      </w:pPr>
      <w:r w:rsidRPr="00CA4B33">
        <w:rPr>
          <w:lang w:val="en-US"/>
        </w:rPr>
        <w:t xml:space="preserve">In </w:t>
      </w:r>
      <w:r w:rsidR="00682951">
        <w:rPr>
          <w:lang w:val="en-US"/>
        </w:rPr>
        <w:t>RAN3 #127</w:t>
      </w:r>
      <w:r w:rsidRPr="00CA4B33">
        <w:rPr>
          <w:lang w:val="en-US"/>
        </w:rPr>
        <w:t xml:space="preserve">, we agreed that the </w:t>
      </w:r>
      <w:r w:rsidRPr="00CA4B33">
        <w:rPr>
          <w:rFonts w:cs="Calibri"/>
          <w:bCs/>
        </w:rPr>
        <w:t xml:space="preserve">Packet Delay measured for UE Performance </w:t>
      </w:r>
      <w:r w:rsidR="00051A42">
        <w:rPr>
          <w:rFonts w:cs="Calibri"/>
          <w:bCs/>
        </w:rPr>
        <w:t>F</w:t>
      </w:r>
      <w:r w:rsidRPr="00CA4B33">
        <w:rPr>
          <w:rFonts w:cs="Calibri"/>
          <w:bCs/>
        </w:rPr>
        <w:t xml:space="preserve">eedback is sent from gNB-CU-UP to the gNB-CU-CP in the case </w:t>
      </w:r>
      <w:r w:rsidRPr="00CA4B33">
        <w:rPr>
          <w:lang w:val="en-US"/>
        </w:rPr>
        <w:t xml:space="preserve">of split architecture. </w:t>
      </w:r>
      <w:r w:rsidR="00C64A60">
        <w:rPr>
          <w:lang w:val="en-US"/>
        </w:rPr>
        <w:t>With this agreement</w:t>
      </w:r>
      <w:r w:rsidR="00190656" w:rsidRPr="00CA4B33" w:rsidDel="00CA4B33">
        <w:rPr>
          <w:lang w:val="en-US"/>
        </w:rPr>
        <w:t xml:space="preserve">, </w:t>
      </w:r>
      <w:r w:rsidR="00190656" w:rsidRPr="00CA4B33">
        <w:rPr>
          <w:lang w:val="en-US"/>
        </w:rPr>
        <w:t xml:space="preserve">the collection of UE Performance Delay at gNB-CU-UP shares some similarities </w:t>
      </w:r>
      <w:r w:rsidR="00C64A60">
        <w:rPr>
          <w:lang w:val="en-US"/>
        </w:rPr>
        <w:t>with</w:t>
      </w:r>
      <w:r w:rsidR="00C64A60" w:rsidRPr="00CA4B33">
        <w:rPr>
          <w:lang w:val="en-US"/>
        </w:rPr>
        <w:t xml:space="preserve"> the QoS Monitoring framework.</w:t>
      </w:r>
      <w:r w:rsidR="00190656" w:rsidRPr="00CA4B33">
        <w:rPr>
          <w:lang w:val="en-US"/>
        </w:rPr>
        <w:t xml:space="preserve"> Even though QoS Monitoring is triggered by the Core Network, eventually it will be the gNB-CU-CP that needs to configure gNB-CU-UP and gNB-DU to measure and aggregate the overall RAN delay result at the gNB-CU-UP. </w:t>
      </w:r>
    </w:p>
    <w:p w14:paraId="13E2AA6E" w14:textId="421007B8" w:rsidR="00CF1831" w:rsidRPr="00D738D1" w:rsidRDefault="00CF1831">
      <w:pPr>
        <w:jc w:val="both"/>
        <w:rPr>
          <w:b/>
          <w:bCs/>
          <w:lang w:val="en-US"/>
        </w:rPr>
      </w:pPr>
      <w:r w:rsidRPr="00D738D1">
        <w:rPr>
          <w:b/>
          <w:bCs/>
          <w:lang w:val="en-US"/>
        </w:rPr>
        <w:t>Observation</w:t>
      </w:r>
      <w:r w:rsidRPr="00D738D1" w:rsidDel="00377C18">
        <w:rPr>
          <w:b/>
          <w:bCs/>
          <w:lang w:val="en-US"/>
        </w:rPr>
        <w:t xml:space="preserve"> </w:t>
      </w:r>
      <w:r w:rsidR="00980F59">
        <w:rPr>
          <w:b/>
          <w:bCs/>
          <w:lang w:val="en-US"/>
        </w:rPr>
        <w:t>1</w:t>
      </w:r>
      <w:r w:rsidRPr="00D738D1">
        <w:rPr>
          <w:b/>
          <w:bCs/>
          <w:lang w:val="en-US"/>
        </w:rPr>
        <w:t xml:space="preserve">: Under both QoS Monitoring framework and </w:t>
      </w:r>
      <w:r w:rsidR="00A60F6B">
        <w:rPr>
          <w:b/>
          <w:bCs/>
          <w:lang w:val="en-US"/>
        </w:rPr>
        <w:t xml:space="preserve">delay </w:t>
      </w:r>
      <w:r w:rsidRPr="00D738D1">
        <w:rPr>
          <w:b/>
          <w:bCs/>
          <w:lang w:val="en-US"/>
        </w:rPr>
        <w:t xml:space="preserve">UE Performance </w:t>
      </w:r>
      <w:r w:rsidR="00A60F6B">
        <w:rPr>
          <w:b/>
          <w:bCs/>
          <w:lang w:val="en-US"/>
        </w:rPr>
        <w:t>support in split architecture</w:t>
      </w:r>
      <w:r w:rsidRPr="00D738D1">
        <w:rPr>
          <w:b/>
          <w:bCs/>
          <w:lang w:val="en-US"/>
        </w:rPr>
        <w:t xml:space="preserve"> the gNB-CU-CP configures gNB-</w:t>
      </w:r>
      <w:r w:rsidR="00A60F6B">
        <w:rPr>
          <w:b/>
          <w:bCs/>
          <w:lang w:val="en-US"/>
        </w:rPr>
        <w:t xml:space="preserve">DU to measure RAN delay components and to report the measurements to </w:t>
      </w:r>
      <w:r w:rsidRPr="00D738D1">
        <w:rPr>
          <w:b/>
          <w:bCs/>
          <w:lang w:val="en-US"/>
        </w:rPr>
        <w:t>CU-UP</w:t>
      </w:r>
      <w:r w:rsidR="00A60F6B">
        <w:rPr>
          <w:b/>
          <w:bCs/>
          <w:lang w:val="en-US"/>
        </w:rPr>
        <w:t xml:space="preserve"> for aggregation. </w:t>
      </w:r>
    </w:p>
    <w:p w14:paraId="654C11EF" w14:textId="62BC12CD" w:rsidR="003C2BAD" w:rsidRDefault="005D22C7" w:rsidP="00C64A60">
      <w:pPr>
        <w:jc w:val="both"/>
      </w:pPr>
      <w:r w:rsidRPr="00C0653F">
        <w:rPr>
          <w:lang w:val="en-US"/>
        </w:rPr>
        <w:t xml:space="preserve">Finally, </w:t>
      </w:r>
      <w:r w:rsidR="003C2BAD">
        <w:rPr>
          <w:lang w:val="en-US"/>
        </w:rPr>
        <w:t xml:space="preserve">in </w:t>
      </w:r>
      <w:r w:rsidR="001A6F8A" w:rsidRPr="00C0653F">
        <w:rPr>
          <w:lang w:val="en-US"/>
        </w:rPr>
        <w:t xml:space="preserve">QoS Monitoring </w:t>
      </w:r>
      <w:r w:rsidR="001A6F8A">
        <w:rPr>
          <w:lang w:val="en-US"/>
        </w:rPr>
        <w:t xml:space="preserve">framework </w:t>
      </w:r>
      <w:r w:rsidR="003C2BAD">
        <w:t xml:space="preserve">a gNB-DU reports delay measurements to gNB-CU-UP based on a configured or implementation specific frequency. This is an aspect that needs to be revisited </w:t>
      </w:r>
      <w:r w:rsidR="00EA660F">
        <w:t>in the context of reporting of UE Performance components from gNB-DU to gNB-CU-UP</w:t>
      </w:r>
      <w:r w:rsidR="00D556E8">
        <w:t xml:space="preserve"> </w:t>
      </w:r>
      <w:r w:rsidR="001B1576">
        <w:t>since</w:t>
      </w:r>
      <w:r w:rsidR="001604F2">
        <w:t xml:space="preserve"> it could risk inconsistent aggregation of</w:t>
      </w:r>
      <w:r w:rsidR="001B1576">
        <w:t xml:space="preserve"> </w:t>
      </w:r>
      <w:r w:rsidR="001604F2">
        <w:t xml:space="preserve">gNB-DU </w:t>
      </w:r>
      <w:r w:rsidR="001B1576">
        <w:t>delay component</w:t>
      </w:r>
      <w:r w:rsidR="001604F2">
        <w:t>s</w:t>
      </w:r>
      <w:r w:rsidR="001B1576">
        <w:t xml:space="preserve"> at gNB-CU-UP</w:t>
      </w:r>
      <w:r w:rsidR="001604F2">
        <w:t xml:space="preserve"> if the reporting frequency at the gNB-DU is left to implementation</w:t>
      </w:r>
      <w:r w:rsidR="00EA660F">
        <w:t xml:space="preserve">. </w:t>
      </w:r>
    </w:p>
    <w:p w14:paraId="35AEFAAC" w14:textId="48DB70FB" w:rsidR="00754AAE" w:rsidRDefault="00754AAE" w:rsidP="00754AAE">
      <w:pPr>
        <w:jc w:val="both"/>
        <w:rPr>
          <w:b/>
          <w:bCs/>
          <w:lang w:val="en-US"/>
        </w:rPr>
      </w:pPr>
      <w:r w:rsidRPr="00D738D1">
        <w:rPr>
          <w:b/>
          <w:bCs/>
          <w:lang w:val="en-US"/>
        </w:rPr>
        <w:t>Observation</w:t>
      </w:r>
      <w:r w:rsidR="00870499" w:rsidDel="00377C18">
        <w:rPr>
          <w:b/>
          <w:bCs/>
          <w:lang w:val="en-US"/>
        </w:rPr>
        <w:t xml:space="preserve"> </w:t>
      </w:r>
      <w:r w:rsidR="007D3108">
        <w:rPr>
          <w:b/>
          <w:bCs/>
          <w:lang w:val="en-US"/>
        </w:rPr>
        <w:t>2</w:t>
      </w:r>
      <w:r w:rsidRPr="00D738D1">
        <w:rPr>
          <w:b/>
          <w:bCs/>
          <w:lang w:val="en-US"/>
        </w:rPr>
        <w:t xml:space="preserve">: </w:t>
      </w:r>
      <w:r>
        <w:rPr>
          <w:b/>
          <w:bCs/>
          <w:lang w:val="en-US"/>
        </w:rPr>
        <w:t>The assumption that</w:t>
      </w:r>
      <w:r w:rsidRPr="00754AAE">
        <w:rPr>
          <w:b/>
          <w:bCs/>
          <w:lang w:val="en-US"/>
        </w:rPr>
        <w:t xml:space="preserve"> </w:t>
      </w:r>
      <w:r w:rsidRPr="00C0653F">
        <w:rPr>
          <w:b/>
          <w:bCs/>
        </w:rPr>
        <w:t>gNB-DU reports delay measurements to gNB-CU-UP based on a configured or implementation specific frequency needs to be revisited</w:t>
      </w:r>
      <w:r>
        <w:rPr>
          <w:b/>
          <w:bCs/>
        </w:rPr>
        <w:t xml:space="preserve"> in the context of</w:t>
      </w:r>
      <w:r w:rsidR="00B259F2">
        <w:rPr>
          <w:b/>
          <w:bCs/>
        </w:rPr>
        <w:t xml:space="preserve"> aggregating delay components</w:t>
      </w:r>
      <w:r w:rsidR="00F04907">
        <w:rPr>
          <w:b/>
          <w:bCs/>
        </w:rPr>
        <w:t xml:space="preserve"> from the gNB-DU</w:t>
      </w:r>
      <w:r w:rsidR="00B259F2">
        <w:rPr>
          <w:b/>
          <w:bCs/>
        </w:rPr>
        <w:t xml:space="preserve"> at the gNB-CU-UP for</w:t>
      </w:r>
      <w:r>
        <w:rPr>
          <w:b/>
          <w:bCs/>
        </w:rPr>
        <w:t xml:space="preserve"> UE Performance reporting</w:t>
      </w:r>
      <w:r w:rsidR="00510D4C">
        <w:rPr>
          <w:b/>
          <w:bCs/>
        </w:rPr>
        <w:t xml:space="preserve"> to enable consistent </w:t>
      </w:r>
      <w:r w:rsidR="00441BB7">
        <w:rPr>
          <w:b/>
          <w:bCs/>
        </w:rPr>
        <w:t xml:space="preserve">delay component </w:t>
      </w:r>
      <w:r w:rsidR="00510D4C">
        <w:rPr>
          <w:b/>
          <w:bCs/>
        </w:rPr>
        <w:t>aggregation</w:t>
      </w:r>
      <w:r>
        <w:rPr>
          <w:b/>
          <w:bCs/>
        </w:rPr>
        <w:t>.</w:t>
      </w:r>
    </w:p>
    <w:p w14:paraId="69BAF67E" w14:textId="1553ED3D" w:rsidR="0062580D" w:rsidRPr="0062580D" w:rsidRDefault="00682951" w:rsidP="00D738D1">
      <w:pPr>
        <w:jc w:val="both"/>
        <w:rPr>
          <w:lang w:val="en-US"/>
        </w:rPr>
      </w:pPr>
      <w:r>
        <w:rPr>
          <w:lang w:val="en-US"/>
        </w:rPr>
        <w:t>In the subsequent sections</w:t>
      </w:r>
      <w:r w:rsidR="002C7FF9">
        <w:rPr>
          <w:lang w:val="en-US"/>
        </w:rPr>
        <w:t>, we discuss UE Performance delay support in split architecture using QoS Monitoring framework as a baseline.</w:t>
      </w:r>
    </w:p>
    <w:p w14:paraId="448F3809" w14:textId="33A32C21" w:rsidR="0062580D" w:rsidRDefault="0062580D" w:rsidP="00B55A18">
      <w:pPr>
        <w:pStyle w:val="Heading3"/>
        <w:rPr>
          <w:rStyle w:val="normaltextrun"/>
        </w:rPr>
      </w:pPr>
      <w:r w:rsidRPr="00672C4A">
        <w:rPr>
          <w:rStyle w:val="normaltextrun"/>
        </w:rPr>
        <w:t>2.</w:t>
      </w:r>
      <w:r w:rsidR="00B55A18">
        <w:rPr>
          <w:rStyle w:val="normaltextrun"/>
        </w:rPr>
        <w:t>1.</w:t>
      </w:r>
      <w:r w:rsidR="002C7FF9">
        <w:rPr>
          <w:rStyle w:val="normaltextrun"/>
        </w:rPr>
        <w:t>3</w:t>
      </w:r>
      <w:r>
        <w:rPr>
          <w:rStyle w:val="normaltextrun"/>
        </w:rPr>
        <w:tab/>
      </w:r>
      <w:r>
        <w:rPr>
          <w:rStyle w:val="normaltextrun"/>
        </w:rPr>
        <w:tab/>
      </w:r>
      <w:r>
        <w:rPr>
          <w:rStyle w:val="normaltextrun"/>
        </w:rPr>
        <w:tab/>
      </w:r>
      <w:r w:rsidR="00974AC9">
        <w:rPr>
          <w:rStyle w:val="normaltextrun"/>
        </w:rPr>
        <w:t xml:space="preserve">Configuration of </w:t>
      </w:r>
      <w:r w:rsidR="00C64A60">
        <w:rPr>
          <w:rStyle w:val="normaltextrun"/>
        </w:rPr>
        <w:t xml:space="preserve">measurement collection </w:t>
      </w:r>
      <w:r w:rsidR="00974AC9">
        <w:rPr>
          <w:rStyle w:val="normaltextrun"/>
        </w:rPr>
        <w:t>and reporting at</w:t>
      </w:r>
      <w:r>
        <w:rPr>
          <w:rStyle w:val="normaltextrun"/>
        </w:rPr>
        <w:t xml:space="preserve"> </w:t>
      </w:r>
      <w:r w:rsidR="00974AC9">
        <w:rPr>
          <w:rStyle w:val="normaltextrun"/>
        </w:rPr>
        <w:t>gNB-</w:t>
      </w:r>
      <w:r>
        <w:rPr>
          <w:rStyle w:val="normaltextrun"/>
        </w:rPr>
        <w:t>DU</w:t>
      </w:r>
      <w:r w:rsidR="002C7FF9">
        <w:rPr>
          <w:rStyle w:val="normaltextrun"/>
        </w:rPr>
        <w:t xml:space="preserve"> </w:t>
      </w:r>
    </w:p>
    <w:p w14:paraId="45657933" w14:textId="66C91E57" w:rsidR="00974AC9" w:rsidRDefault="00974AC9" w:rsidP="00D738D1">
      <w:pPr>
        <w:jc w:val="both"/>
        <w:rPr>
          <w:lang w:val="en-US"/>
        </w:rPr>
      </w:pPr>
      <w:r w:rsidRPr="0062580D">
        <w:rPr>
          <w:lang w:val="en-US"/>
        </w:rPr>
        <w:t xml:space="preserve">UE Performance data collection </w:t>
      </w:r>
      <w:r w:rsidR="00F701DC">
        <w:rPr>
          <w:lang w:val="en-US"/>
        </w:rPr>
        <w:t xml:space="preserve">over Xn </w:t>
      </w:r>
      <w:r w:rsidRPr="0062580D">
        <w:rPr>
          <w:lang w:val="en-US"/>
        </w:rPr>
        <w:t xml:space="preserve">requires the measurements to be </w:t>
      </w:r>
      <w:r w:rsidR="00F701DC">
        <w:rPr>
          <w:lang w:val="en-US"/>
        </w:rPr>
        <w:t>collected</w:t>
      </w:r>
      <w:r w:rsidR="00F701DC" w:rsidRPr="0062580D">
        <w:rPr>
          <w:lang w:val="en-US"/>
        </w:rPr>
        <w:t xml:space="preserve"> </w:t>
      </w:r>
      <w:r w:rsidRPr="0062580D">
        <w:rPr>
          <w:lang w:val="en-US"/>
        </w:rPr>
        <w:t xml:space="preserve">for a specific data collection </w:t>
      </w:r>
      <w:r>
        <w:rPr>
          <w:lang w:val="en-US"/>
        </w:rPr>
        <w:t>duration</w:t>
      </w:r>
      <w:r w:rsidR="00D15FC4">
        <w:rPr>
          <w:lang w:val="en-US"/>
        </w:rPr>
        <w:t>,</w:t>
      </w:r>
      <w:r w:rsidR="00F701DC">
        <w:rPr>
          <w:lang w:val="en-US"/>
        </w:rPr>
        <w:t xml:space="preserve"> such that w</w:t>
      </w:r>
      <w:r w:rsidR="00C64A60" w:rsidRPr="0062580D">
        <w:rPr>
          <w:lang w:val="en-US"/>
        </w:rPr>
        <w:t>hen</w:t>
      </w:r>
      <w:r w:rsidRPr="0062580D">
        <w:rPr>
          <w:lang w:val="en-US"/>
        </w:rPr>
        <w:t xml:space="preserve"> the </w:t>
      </w:r>
      <w:r w:rsidR="000B119A">
        <w:rPr>
          <w:lang w:val="en-US"/>
        </w:rPr>
        <w:t>“</w:t>
      </w:r>
      <w:r w:rsidRPr="0062580D">
        <w:rPr>
          <w:lang w:val="en-US"/>
        </w:rPr>
        <w:t xml:space="preserve">data collection </w:t>
      </w:r>
      <w:r w:rsidR="00C64A60" w:rsidRPr="0062580D">
        <w:rPr>
          <w:lang w:val="en-US"/>
        </w:rPr>
        <w:t>duration</w:t>
      </w:r>
      <w:r w:rsidR="000B119A">
        <w:rPr>
          <w:lang w:val="en-US"/>
        </w:rPr>
        <w:t>”</w:t>
      </w:r>
      <w:r w:rsidRPr="0062580D">
        <w:rPr>
          <w:lang w:val="en-US"/>
        </w:rPr>
        <w:t xml:space="preserve"> expires, the </w:t>
      </w:r>
      <w:r w:rsidR="00C64A60" w:rsidRPr="0062580D">
        <w:rPr>
          <w:lang w:val="en-US"/>
        </w:rPr>
        <w:t>measurement</w:t>
      </w:r>
      <w:r w:rsidR="00F701DC">
        <w:rPr>
          <w:lang w:val="en-US"/>
        </w:rPr>
        <w:t xml:space="preserve"> collection</w:t>
      </w:r>
      <w:r w:rsidRPr="0062580D">
        <w:rPr>
          <w:lang w:val="en-US"/>
        </w:rPr>
        <w:t xml:space="preserve"> should be stopped. </w:t>
      </w:r>
      <w:r w:rsidR="00C64A60" w:rsidRPr="0062580D">
        <w:rPr>
          <w:lang w:val="en-US"/>
        </w:rPr>
        <w:t xml:space="preserve">In the current F1AP, the </w:t>
      </w:r>
      <w:r w:rsidR="004B6165">
        <w:rPr>
          <w:lang w:val="en-US"/>
        </w:rPr>
        <w:t xml:space="preserve">packet </w:t>
      </w:r>
      <w:r w:rsidR="00C31787">
        <w:rPr>
          <w:lang w:val="en-US"/>
        </w:rPr>
        <w:t xml:space="preserve">delay </w:t>
      </w:r>
      <w:r w:rsidR="00C64A60" w:rsidRPr="0062580D">
        <w:rPr>
          <w:lang w:val="en-US"/>
        </w:rPr>
        <w:t xml:space="preserve">measurement </w:t>
      </w:r>
      <w:r w:rsidR="00C00BB5" w:rsidRPr="0062580D">
        <w:rPr>
          <w:lang w:val="en-US"/>
        </w:rPr>
        <w:t xml:space="preserve">collection is based on </w:t>
      </w:r>
      <w:r w:rsidR="00F701DC">
        <w:rPr>
          <w:lang w:val="en-US"/>
        </w:rPr>
        <w:t xml:space="preserve">a </w:t>
      </w:r>
      <w:r w:rsidR="00C00BB5" w:rsidRPr="0062580D">
        <w:rPr>
          <w:lang w:val="en-US"/>
        </w:rPr>
        <w:t xml:space="preserve">start-stop trigger using </w:t>
      </w:r>
      <w:r w:rsidR="00C00BB5" w:rsidRPr="00B66B78">
        <w:rPr>
          <w:i/>
          <w:iCs/>
          <w:lang w:val="en-US"/>
        </w:rPr>
        <w:t>QoS Monitoring Request</w:t>
      </w:r>
      <w:r w:rsidR="00C00BB5" w:rsidRPr="0062580D">
        <w:rPr>
          <w:lang w:val="en-US"/>
        </w:rPr>
        <w:t xml:space="preserve"> IE.  For the UE Performance data collection trigger, </w:t>
      </w:r>
      <w:r w:rsidR="00C00BB5">
        <w:rPr>
          <w:lang w:val="en-US"/>
        </w:rPr>
        <w:t xml:space="preserve">the target </w:t>
      </w:r>
      <w:r w:rsidR="007B073E">
        <w:rPr>
          <w:lang w:val="en-US"/>
        </w:rPr>
        <w:t>gNB-</w:t>
      </w:r>
      <w:r w:rsidR="00C00BB5" w:rsidRPr="0062580D">
        <w:rPr>
          <w:lang w:val="en-US"/>
        </w:rPr>
        <w:t>CU-CP is aware of the data collection duration</w:t>
      </w:r>
      <w:r w:rsidR="006B601E">
        <w:rPr>
          <w:lang w:val="en-US"/>
        </w:rPr>
        <w:t>, e.g.</w:t>
      </w:r>
      <w:r w:rsidR="00C00BB5" w:rsidRPr="0062580D">
        <w:rPr>
          <w:lang w:val="en-US"/>
        </w:rPr>
        <w:t xml:space="preserve"> as received from the source </w:t>
      </w:r>
      <w:r w:rsidR="00CA7805">
        <w:rPr>
          <w:lang w:val="en-US"/>
        </w:rPr>
        <w:t>gNB</w:t>
      </w:r>
      <w:r w:rsidR="006C7ECA">
        <w:rPr>
          <w:lang w:val="en-US"/>
        </w:rPr>
        <w:t xml:space="preserve"> in </w:t>
      </w:r>
      <w:r w:rsidR="00013BB1">
        <w:rPr>
          <w:lang w:val="en-US"/>
        </w:rPr>
        <w:t>the</w:t>
      </w:r>
      <w:r w:rsidR="00133620">
        <w:rPr>
          <w:lang w:val="en-US"/>
        </w:rPr>
        <w:t xml:space="preserve"> case of</w:t>
      </w:r>
      <w:r w:rsidR="00013BB1">
        <w:rPr>
          <w:lang w:val="en-US"/>
        </w:rPr>
        <w:t xml:space="preserve"> </w:t>
      </w:r>
      <w:r w:rsidR="00133620">
        <w:rPr>
          <w:lang w:val="en-US"/>
        </w:rPr>
        <w:t>Xn handover</w:t>
      </w:r>
      <w:r w:rsidR="00B52FEA">
        <w:rPr>
          <w:lang w:val="en-US"/>
        </w:rPr>
        <w:t xml:space="preserve"> scenario</w:t>
      </w:r>
      <w:r w:rsidR="00C00BB5" w:rsidRPr="0062580D">
        <w:rPr>
          <w:lang w:val="en-US"/>
        </w:rPr>
        <w:t xml:space="preserve">. </w:t>
      </w:r>
      <w:r w:rsidR="00C00BB5">
        <w:rPr>
          <w:lang w:val="en-US"/>
        </w:rPr>
        <w:t xml:space="preserve">The (target) </w:t>
      </w:r>
      <w:r w:rsidR="007B073E">
        <w:rPr>
          <w:lang w:val="en-US"/>
        </w:rPr>
        <w:t>gNB-</w:t>
      </w:r>
      <w:r w:rsidR="00C00BB5" w:rsidRPr="0062580D">
        <w:rPr>
          <w:lang w:val="en-US"/>
        </w:rPr>
        <w:t xml:space="preserve">CU-CP can start the measurement collection in </w:t>
      </w:r>
      <w:r w:rsidR="00C00BB5">
        <w:rPr>
          <w:lang w:val="en-US"/>
        </w:rPr>
        <w:t xml:space="preserve">the (target) </w:t>
      </w:r>
      <w:r w:rsidR="007B073E">
        <w:rPr>
          <w:lang w:val="en-US"/>
        </w:rPr>
        <w:t>gNB-</w:t>
      </w:r>
      <w:r w:rsidR="00C00BB5" w:rsidRPr="0062580D">
        <w:rPr>
          <w:lang w:val="en-US"/>
        </w:rPr>
        <w:t xml:space="preserve">DU as part of the UE Context Setup procedure initiated from the </w:t>
      </w:r>
      <w:r w:rsidR="00C00BB5">
        <w:rPr>
          <w:lang w:val="en-US"/>
        </w:rPr>
        <w:t>(target)</w:t>
      </w:r>
      <w:r w:rsidR="00C00BB5" w:rsidRPr="0062580D">
        <w:rPr>
          <w:lang w:val="en-US"/>
        </w:rPr>
        <w:t xml:space="preserve"> </w:t>
      </w:r>
      <w:r w:rsidR="007B073E">
        <w:rPr>
          <w:lang w:val="en-US"/>
        </w:rPr>
        <w:t>gNB-</w:t>
      </w:r>
      <w:r w:rsidR="00C00BB5" w:rsidRPr="0062580D">
        <w:rPr>
          <w:lang w:val="en-US"/>
        </w:rPr>
        <w:t xml:space="preserve">CU-CP upon receipt of the Handover Request procedure. Once the data collection duration timer expires, </w:t>
      </w:r>
      <w:r w:rsidR="00DB529B">
        <w:rPr>
          <w:lang w:val="en-US"/>
        </w:rPr>
        <w:t xml:space="preserve">the </w:t>
      </w:r>
      <w:r w:rsidR="008A3F69">
        <w:rPr>
          <w:lang w:val="en-US"/>
        </w:rPr>
        <w:t>(target)</w:t>
      </w:r>
      <w:r w:rsidR="00C00BB5" w:rsidRPr="0062580D">
        <w:rPr>
          <w:lang w:val="en-US"/>
        </w:rPr>
        <w:t xml:space="preserve"> </w:t>
      </w:r>
      <w:r w:rsidR="007B073E">
        <w:rPr>
          <w:lang w:val="en-US"/>
        </w:rPr>
        <w:t>gNB-</w:t>
      </w:r>
      <w:r w:rsidR="00C00BB5" w:rsidRPr="0062580D">
        <w:rPr>
          <w:lang w:val="en-US"/>
        </w:rPr>
        <w:t xml:space="preserve">CU-CP can stop the measurement collection in </w:t>
      </w:r>
      <w:r w:rsidR="007B073E">
        <w:rPr>
          <w:lang w:val="en-US"/>
        </w:rPr>
        <w:t>gNB-</w:t>
      </w:r>
      <w:r w:rsidR="00C00BB5" w:rsidRPr="0062580D">
        <w:rPr>
          <w:lang w:val="en-US"/>
        </w:rPr>
        <w:t>DU.</w:t>
      </w:r>
      <w:r w:rsidR="00C00BB5">
        <w:rPr>
          <w:lang w:val="en-US"/>
        </w:rPr>
        <w:t xml:space="preserve"> </w:t>
      </w:r>
      <w:r w:rsidR="00C00BB5" w:rsidRPr="0062580D">
        <w:rPr>
          <w:lang w:val="en-US"/>
        </w:rPr>
        <w:t>This framework is sufficient even when multiple triggers for the Average Packet Delay measurement occur simultaneously</w:t>
      </w:r>
      <w:r w:rsidR="00C00BB5">
        <w:rPr>
          <w:lang w:val="en-US"/>
        </w:rPr>
        <w:t>, because the gNB-CU-CP will have full control of start and stop of the measurement collection</w:t>
      </w:r>
      <w:r w:rsidR="00C00BB5" w:rsidRPr="0062580D">
        <w:rPr>
          <w:lang w:val="en-US"/>
        </w:rPr>
        <w:t>.</w:t>
      </w:r>
    </w:p>
    <w:p w14:paraId="08A033B9" w14:textId="55BB434A" w:rsidR="005268B2" w:rsidRPr="00C0653F" w:rsidRDefault="005268B2" w:rsidP="00C64A60">
      <w:pPr>
        <w:jc w:val="both"/>
        <w:rPr>
          <w:b/>
          <w:lang w:val="en-US"/>
        </w:rPr>
      </w:pPr>
      <w:r w:rsidRPr="00C0653F">
        <w:rPr>
          <w:b/>
          <w:lang w:val="en-US"/>
        </w:rPr>
        <w:t>Observation</w:t>
      </w:r>
      <w:r w:rsidR="00CE7EA6">
        <w:rPr>
          <w:b/>
          <w:lang w:val="en-US"/>
        </w:rPr>
        <w:t xml:space="preserve"> </w:t>
      </w:r>
      <w:r w:rsidR="00570A86">
        <w:rPr>
          <w:b/>
          <w:lang w:val="en-US"/>
        </w:rPr>
        <w:t>3</w:t>
      </w:r>
      <w:r w:rsidRPr="00C0653F">
        <w:rPr>
          <w:b/>
          <w:lang w:val="en-US"/>
        </w:rPr>
        <w:t xml:space="preserve">: </w:t>
      </w:r>
      <w:r w:rsidR="000B119A" w:rsidRPr="00C0653F">
        <w:rPr>
          <w:b/>
          <w:bCs/>
          <w:lang w:val="en-US"/>
        </w:rPr>
        <w:t>The start</w:t>
      </w:r>
      <w:r w:rsidR="00A65383">
        <w:rPr>
          <w:b/>
          <w:bCs/>
          <w:lang w:val="en-US"/>
        </w:rPr>
        <w:t>/</w:t>
      </w:r>
      <w:r w:rsidR="000B119A" w:rsidRPr="00C0653F">
        <w:rPr>
          <w:b/>
          <w:bCs/>
          <w:lang w:val="en-US"/>
        </w:rPr>
        <w:t>stop mechanism over F1 is sufficient and there</w:t>
      </w:r>
      <w:r w:rsidRPr="00C0653F">
        <w:rPr>
          <w:b/>
          <w:lang w:val="en-US"/>
        </w:rPr>
        <w:t xml:space="preserve"> is no need to introduce Collection Time Duration for </w:t>
      </w:r>
      <w:r w:rsidR="000B119A" w:rsidRPr="00C0653F">
        <w:rPr>
          <w:b/>
          <w:bCs/>
          <w:lang w:val="en-US"/>
        </w:rPr>
        <w:t>the collection of</w:t>
      </w:r>
      <w:r w:rsidRPr="00C0653F">
        <w:rPr>
          <w:b/>
          <w:bCs/>
          <w:lang w:val="en-US"/>
        </w:rPr>
        <w:t xml:space="preserve"> </w:t>
      </w:r>
      <w:r w:rsidRPr="00C0653F">
        <w:rPr>
          <w:b/>
          <w:lang w:val="en-US"/>
        </w:rPr>
        <w:t xml:space="preserve">Average Delay </w:t>
      </w:r>
      <w:r w:rsidR="000B119A" w:rsidRPr="00C0653F">
        <w:rPr>
          <w:b/>
          <w:bCs/>
          <w:lang w:val="en-US"/>
        </w:rPr>
        <w:t>components by the gNB-DU.</w:t>
      </w:r>
      <w:r w:rsidRPr="00C0653F">
        <w:rPr>
          <w:b/>
          <w:bCs/>
          <w:lang w:val="en-US"/>
        </w:rPr>
        <w:t xml:space="preserve"> </w:t>
      </w:r>
    </w:p>
    <w:p w14:paraId="3FEEC745" w14:textId="2B40C9A6" w:rsidR="00FF7278" w:rsidRDefault="00FF7278" w:rsidP="00FF7278">
      <w:r>
        <w:t>To support a clean</w:t>
      </w:r>
      <w:r w:rsidR="004C24C3">
        <w:t>er</w:t>
      </w:r>
      <w:r>
        <w:t xml:space="preserve"> solution, we propose to decouple triggering of QoS Monitoring towards the gNB-DU from the triggering of Average Packet Delay measuring and reporting from the gNB-DU to the gNB-CU-UP. Note also that </w:t>
      </w:r>
      <w:r w:rsidR="005D5928">
        <w:t>i</w:t>
      </w:r>
      <w:r>
        <w:t xml:space="preserve">n F1AP, QoS Monitoring is triggered in the gNB-DU through the inclusion of the </w:t>
      </w:r>
      <w:r w:rsidRPr="00C017BB">
        <w:rPr>
          <w:i/>
          <w:iCs/>
        </w:rPr>
        <w:t>QoS Monitoring Request</w:t>
      </w:r>
      <w:r>
        <w:t xml:space="preserve"> IE that has the following structure: </w:t>
      </w:r>
    </w:p>
    <w:p w14:paraId="465F6E32" w14:textId="77777777" w:rsidR="00FF7278" w:rsidRDefault="00FF7278" w:rsidP="00FF7278">
      <w:r>
        <w:rPr>
          <w:noProof/>
        </w:rPr>
        <w:drawing>
          <wp:inline distT="0" distB="0" distL="0" distR="0" wp14:anchorId="638545B6" wp14:editId="0AD03262">
            <wp:extent cx="6122035" cy="1064260"/>
            <wp:effectExtent l="0" t="0" r="0" b="2540"/>
            <wp:docPr id="983361235"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361235" name="Picture 1" descr="A white background with black text&#10;&#10;AI-generated content may be incorrect."/>
                    <pic:cNvPicPr/>
                  </pic:nvPicPr>
                  <pic:blipFill>
                    <a:blip r:embed="rId13"/>
                    <a:stretch>
                      <a:fillRect/>
                    </a:stretch>
                  </pic:blipFill>
                  <pic:spPr>
                    <a:xfrm>
                      <a:off x="0" y="0"/>
                      <a:ext cx="6122035" cy="1064260"/>
                    </a:xfrm>
                    <a:prstGeom prst="rect">
                      <a:avLst/>
                    </a:prstGeom>
                  </pic:spPr>
                </pic:pic>
              </a:graphicData>
            </a:graphic>
          </wp:inline>
        </w:drawing>
      </w:r>
    </w:p>
    <w:p w14:paraId="56133C9E" w14:textId="7E5D0265" w:rsidR="00FF7278" w:rsidRDefault="00FF7278" w:rsidP="00FF7278">
      <w:r>
        <w:t xml:space="preserve">We notice that QoS Monitoring can be requested separately in the UL and DL directions. However, we have defined the </w:t>
      </w:r>
      <w:r w:rsidRPr="00C017BB">
        <w:rPr>
          <w:i/>
          <w:iCs/>
        </w:rPr>
        <w:t>Average Packet Delay</w:t>
      </w:r>
      <w:r>
        <w:t xml:space="preserve"> IE in XnAP as follows, with UL and DL delay components being made </w:t>
      </w:r>
      <w:r w:rsidR="00F55F57">
        <w:t>m</w:t>
      </w:r>
      <w:r>
        <w:t>andatory:</w:t>
      </w:r>
    </w:p>
    <w:p w14:paraId="3B096C0A" w14:textId="77777777" w:rsidR="00FF7278" w:rsidRDefault="00FF7278" w:rsidP="00FF7278">
      <w:r>
        <w:rPr>
          <w:noProof/>
        </w:rPr>
        <w:lastRenderedPageBreak/>
        <w:drawing>
          <wp:inline distT="0" distB="0" distL="0" distR="0" wp14:anchorId="7029A1AE" wp14:editId="082C8660">
            <wp:extent cx="6122035" cy="1403985"/>
            <wp:effectExtent l="0" t="0" r="0" b="5715"/>
            <wp:docPr id="342218412"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218412" name="Picture 1" descr="A close-up of a computer screen&#10;&#10;AI-generated content may be incorrect."/>
                    <pic:cNvPicPr/>
                  </pic:nvPicPr>
                  <pic:blipFill>
                    <a:blip r:embed="rId14"/>
                    <a:stretch>
                      <a:fillRect/>
                    </a:stretch>
                  </pic:blipFill>
                  <pic:spPr>
                    <a:xfrm>
                      <a:off x="0" y="0"/>
                      <a:ext cx="6122035" cy="1403985"/>
                    </a:xfrm>
                    <a:prstGeom prst="rect">
                      <a:avLst/>
                    </a:prstGeom>
                  </pic:spPr>
                </pic:pic>
              </a:graphicData>
            </a:graphic>
          </wp:inline>
        </w:drawing>
      </w:r>
    </w:p>
    <w:p w14:paraId="73829206" w14:textId="7A44E3E2" w:rsidR="00FF7278" w:rsidRDefault="00FF7278" w:rsidP="00FF7278">
      <w:r>
        <w:t xml:space="preserve">Therefore, for the purpose of the UE Performance reporting we think that we </w:t>
      </w:r>
      <w:r w:rsidR="000F487E">
        <w:t xml:space="preserve">only </w:t>
      </w:r>
      <w:r>
        <w:t xml:space="preserve">need </w:t>
      </w:r>
      <w:r w:rsidR="000F487E">
        <w:t>to consider</w:t>
      </w:r>
      <w:r>
        <w:t xml:space="preserve"> the codepoint allowing both UL and DL Average Packet Delay components to be configured </w:t>
      </w:r>
      <w:r w:rsidR="000F487E">
        <w:t>to</w:t>
      </w:r>
      <w:r>
        <w:t xml:space="preserve"> the gNB-DU</w:t>
      </w:r>
      <w:r w:rsidR="000F487E">
        <w:t xml:space="preserve"> (serving to “start” the measurement) </w:t>
      </w:r>
      <w:r w:rsidR="00AB27F4">
        <w:t>as well as</w:t>
      </w:r>
      <w:r w:rsidR="000F487E">
        <w:t xml:space="preserve"> the codepoint </w:t>
      </w:r>
      <w:r w:rsidR="00154168">
        <w:t>to “stop” the measurement</w:t>
      </w:r>
      <w:r>
        <w:t>.</w:t>
      </w:r>
    </w:p>
    <w:p w14:paraId="7FDDBFCE" w14:textId="7453D837" w:rsidR="00FF7278" w:rsidRPr="00C0653F" w:rsidRDefault="00FF7278" w:rsidP="00C0653F">
      <w:pPr>
        <w:rPr>
          <w:b/>
        </w:rPr>
      </w:pPr>
      <w:r w:rsidRPr="00F957A1">
        <w:rPr>
          <w:b/>
        </w:rPr>
        <w:t>Proposal</w:t>
      </w:r>
      <w:r w:rsidR="00E22D06">
        <w:rPr>
          <w:b/>
        </w:rPr>
        <w:t xml:space="preserve"> </w:t>
      </w:r>
      <w:r w:rsidR="0014471D">
        <w:rPr>
          <w:b/>
        </w:rPr>
        <w:t>1</w:t>
      </w:r>
      <w:r w:rsidRPr="00F957A1">
        <w:rPr>
          <w:b/>
        </w:rPr>
        <w:t xml:space="preserve">: Introduce </w:t>
      </w:r>
      <w:r w:rsidR="00154168" w:rsidRPr="00F957A1">
        <w:rPr>
          <w:b/>
        </w:rPr>
        <w:t>a new IE</w:t>
      </w:r>
      <w:r w:rsidR="00E41F43">
        <w:rPr>
          <w:b/>
          <w:bCs/>
        </w:rPr>
        <w:t>,</w:t>
      </w:r>
      <w:r w:rsidRPr="00F957A1">
        <w:rPr>
          <w:b/>
        </w:rPr>
        <w:t xml:space="preserve"> </w:t>
      </w:r>
      <w:r w:rsidR="00DA40F2" w:rsidRPr="00E22D06">
        <w:rPr>
          <w:rFonts w:eastAsia="SimSun"/>
          <w:b/>
          <w:i/>
          <w:iCs/>
          <w:szCs w:val="18"/>
          <w:lang w:eastAsia="zh-CN"/>
        </w:rPr>
        <w:t>Performance Delay Monitoring Request</w:t>
      </w:r>
      <w:r w:rsidR="00DA40F2" w:rsidRPr="00F957A1">
        <w:rPr>
          <w:rFonts w:eastAsia="SimSun"/>
          <w:b/>
          <w:szCs w:val="18"/>
          <w:lang w:eastAsia="zh-CN"/>
        </w:rPr>
        <w:t xml:space="preserve"> IE, </w:t>
      </w:r>
      <w:r w:rsidR="00042236" w:rsidRPr="00F957A1">
        <w:rPr>
          <w:rFonts w:eastAsia="SimSun"/>
          <w:b/>
          <w:szCs w:val="18"/>
          <w:lang w:eastAsia="zh-CN"/>
        </w:rPr>
        <w:t xml:space="preserve">to start the UL and DL delay measurement </w:t>
      </w:r>
      <w:r w:rsidR="001D6E56" w:rsidRPr="00F957A1">
        <w:rPr>
          <w:rFonts w:eastAsia="SimSun"/>
          <w:b/>
          <w:szCs w:val="18"/>
          <w:lang w:eastAsia="zh-CN"/>
        </w:rPr>
        <w:t>for the DRB at the gNB-DU</w:t>
      </w:r>
      <w:r w:rsidRPr="00F957A1">
        <w:rPr>
          <w:rFonts w:eastAsia="SimSun"/>
          <w:b/>
          <w:szCs w:val="18"/>
          <w:lang w:eastAsia="zh-CN"/>
        </w:rPr>
        <w:t xml:space="preserve"> </w:t>
      </w:r>
      <w:r w:rsidR="0012028D" w:rsidRPr="00F957A1">
        <w:rPr>
          <w:rFonts w:eastAsia="SimSun"/>
          <w:b/>
          <w:szCs w:val="18"/>
          <w:lang w:eastAsia="zh-CN"/>
        </w:rPr>
        <w:t>and to stop the mea</w:t>
      </w:r>
      <w:r w:rsidR="00D1087A" w:rsidRPr="00F957A1">
        <w:rPr>
          <w:rFonts w:eastAsia="SimSun"/>
          <w:b/>
          <w:szCs w:val="18"/>
          <w:lang w:eastAsia="zh-CN"/>
        </w:rPr>
        <w:t>surement</w:t>
      </w:r>
      <w:r w:rsidR="00E41F43">
        <w:rPr>
          <w:rFonts w:eastAsia="SimSun"/>
          <w:b/>
          <w:bCs/>
          <w:szCs w:val="18"/>
          <w:lang w:eastAsia="zh-CN"/>
        </w:rPr>
        <w:t>, encoded</w:t>
      </w:r>
      <w:r w:rsidR="00D1087A" w:rsidRPr="00F957A1">
        <w:rPr>
          <w:rFonts w:eastAsia="SimSun"/>
          <w:b/>
          <w:szCs w:val="18"/>
          <w:lang w:eastAsia="zh-CN"/>
        </w:rPr>
        <w:t xml:space="preserve"> as an </w:t>
      </w:r>
      <w:r w:rsidR="00D1087A" w:rsidRPr="00F957A1">
        <w:rPr>
          <w:b/>
          <w:snapToGrid w:val="0"/>
        </w:rPr>
        <w:t xml:space="preserve">ENUMERATED (UL and DL, </w:t>
      </w:r>
      <w:proofErr w:type="gramStart"/>
      <w:r w:rsidR="00D1087A" w:rsidRPr="00F957A1">
        <w:rPr>
          <w:b/>
          <w:snapToGrid w:val="0"/>
        </w:rPr>
        <w:t>stop,…</w:t>
      </w:r>
      <w:proofErr w:type="gramEnd"/>
      <w:r w:rsidR="00D1087A" w:rsidRPr="00F957A1">
        <w:rPr>
          <w:b/>
          <w:snapToGrid w:val="0"/>
        </w:rPr>
        <w:t>).</w:t>
      </w:r>
      <w:r w:rsidRPr="00F957A1">
        <w:rPr>
          <w:b/>
        </w:rPr>
        <w:t xml:space="preserve">    </w:t>
      </w:r>
    </w:p>
    <w:p w14:paraId="2C6995FE" w14:textId="77777777" w:rsidR="00C00BB5" w:rsidRDefault="0062580D" w:rsidP="00D738D1">
      <w:pPr>
        <w:jc w:val="both"/>
        <w:rPr>
          <w:lang w:val="en-US"/>
        </w:rPr>
      </w:pPr>
      <w:r w:rsidRPr="0062580D">
        <w:rPr>
          <w:lang w:val="en-US"/>
        </w:rPr>
        <w:t>We further discuss whether there is a need to introduce Reporting Periodicity over F1AP. There are two options</w:t>
      </w:r>
      <w:r w:rsidR="00C00BB5">
        <w:rPr>
          <w:lang w:val="en-US"/>
        </w:rPr>
        <w:t>:</w:t>
      </w:r>
    </w:p>
    <w:p w14:paraId="69ABF2AF" w14:textId="77777777" w:rsidR="00C00BB5" w:rsidRPr="00C00BB5" w:rsidRDefault="0062580D" w:rsidP="00C00BB5">
      <w:pPr>
        <w:pStyle w:val="ListParagraph"/>
        <w:numPr>
          <w:ilvl w:val="0"/>
          <w:numId w:val="94"/>
        </w:numPr>
        <w:ind w:leftChars="0"/>
        <w:jc w:val="both"/>
        <w:rPr>
          <w:lang w:val="en-US"/>
        </w:rPr>
      </w:pPr>
      <w:r w:rsidRPr="00C00BB5">
        <w:rPr>
          <w:b/>
          <w:bCs/>
          <w:lang w:val="en-US"/>
        </w:rPr>
        <w:t>Option 1:</w:t>
      </w:r>
      <w:r w:rsidRPr="00C00BB5">
        <w:rPr>
          <w:lang w:val="en-US"/>
        </w:rPr>
        <w:t xml:space="preserve"> Leverage the existing F1AP framework without Reporting Periodicity.</w:t>
      </w:r>
    </w:p>
    <w:p w14:paraId="048A135F" w14:textId="77777777" w:rsidR="0062580D" w:rsidRPr="00C00BB5" w:rsidRDefault="0062580D" w:rsidP="00D738D1">
      <w:pPr>
        <w:pStyle w:val="ListParagraph"/>
        <w:numPr>
          <w:ilvl w:val="0"/>
          <w:numId w:val="94"/>
        </w:numPr>
        <w:ind w:leftChars="0"/>
        <w:jc w:val="both"/>
        <w:rPr>
          <w:b/>
          <w:bCs/>
          <w:lang w:val="en-US"/>
        </w:rPr>
      </w:pPr>
      <w:r w:rsidRPr="00C00BB5">
        <w:rPr>
          <w:b/>
          <w:bCs/>
          <w:lang w:val="en-US"/>
        </w:rPr>
        <w:t>Option 2:</w:t>
      </w:r>
      <w:r w:rsidRPr="00C00BB5">
        <w:rPr>
          <w:lang w:val="en-US"/>
        </w:rPr>
        <w:t xml:space="preserve"> Introduce Reporting Periodicity over F1AP </w:t>
      </w:r>
    </w:p>
    <w:p w14:paraId="4015D74A" w14:textId="77777777" w:rsidR="00C00BB5" w:rsidRPr="00C00BB5" w:rsidRDefault="00C00BB5" w:rsidP="00C00BB5">
      <w:pPr>
        <w:pStyle w:val="ListParagraph"/>
        <w:ind w:leftChars="0" w:left="720"/>
        <w:jc w:val="both"/>
        <w:rPr>
          <w:b/>
          <w:bCs/>
          <w:lang w:val="en-US"/>
        </w:rPr>
      </w:pPr>
    </w:p>
    <w:p w14:paraId="4248575A" w14:textId="3332C1C9" w:rsidR="00FB5478" w:rsidRPr="00112749" w:rsidRDefault="00C00BB5" w:rsidP="00C0653F">
      <w:pPr>
        <w:jc w:val="both"/>
        <w:rPr>
          <w:lang w:val="en-US"/>
        </w:rPr>
      </w:pPr>
      <w:r>
        <w:rPr>
          <w:lang w:val="en-US"/>
        </w:rPr>
        <w:t xml:space="preserve">As discussed in section 2.1, </w:t>
      </w:r>
      <w:r w:rsidR="00C64A60">
        <w:rPr>
          <w:lang w:val="en-US"/>
        </w:rPr>
        <w:t>o</w:t>
      </w:r>
      <w:r w:rsidR="00C64A60" w:rsidRPr="0062580D">
        <w:rPr>
          <w:lang w:val="en-US"/>
        </w:rPr>
        <w:t>ption</w:t>
      </w:r>
      <w:r w:rsidRPr="0062580D">
        <w:rPr>
          <w:lang w:val="en-US"/>
        </w:rPr>
        <w:t xml:space="preserve"> 1 </w:t>
      </w:r>
      <w:r>
        <w:rPr>
          <w:lang w:val="en-US"/>
        </w:rPr>
        <w:t xml:space="preserve">is </w:t>
      </w:r>
      <w:proofErr w:type="gramStart"/>
      <w:r w:rsidR="00C64A60" w:rsidRPr="0062580D">
        <w:rPr>
          <w:lang w:val="en-US"/>
        </w:rPr>
        <w:t>implementation</w:t>
      </w:r>
      <w:r w:rsidRPr="0062580D">
        <w:rPr>
          <w:lang w:val="en-US"/>
        </w:rPr>
        <w:t>-dependent</w:t>
      </w:r>
      <w:proofErr w:type="gramEnd"/>
      <w:r w:rsidR="00B85C9E">
        <w:rPr>
          <w:lang w:val="en-US"/>
        </w:rPr>
        <w:t>.</w:t>
      </w:r>
      <w:r w:rsidR="00C64A60" w:rsidRPr="0062580D">
        <w:rPr>
          <w:lang w:val="en-US"/>
        </w:rPr>
        <w:t xml:space="preserve"> </w:t>
      </w:r>
      <w:r w:rsidR="00C64A60">
        <w:rPr>
          <w:lang w:val="en-US"/>
        </w:rPr>
        <w:t>T</w:t>
      </w:r>
      <w:r w:rsidR="00C64A60" w:rsidRPr="0062580D">
        <w:rPr>
          <w:lang w:val="en-US"/>
        </w:rPr>
        <w:t xml:space="preserve">his </w:t>
      </w:r>
      <w:r w:rsidR="00C64A60">
        <w:rPr>
          <w:lang w:val="en-US"/>
        </w:rPr>
        <w:t xml:space="preserve">may </w:t>
      </w:r>
      <w:r w:rsidR="00C64A60" w:rsidRPr="0062580D">
        <w:rPr>
          <w:lang w:val="en-US"/>
        </w:rPr>
        <w:t>lack flexibility</w:t>
      </w:r>
      <w:r w:rsidR="00C64A60">
        <w:rPr>
          <w:lang w:val="en-US"/>
        </w:rPr>
        <w:t xml:space="preserve"> in terms of signalling-based configuration</w:t>
      </w:r>
      <w:r w:rsidR="002C440D">
        <w:rPr>
          <w:lang w:val="en-US"/>
        </w:rPr>
        <w:t xml:space="preserve"> and </w:t>
      </w:r>
      <w:r w:rsidR="00FF3602">
        <w:rPr>
          <w:lang w:val="en-US"/>
        </w:rPr>
        <w:t>c</w:t>
      </w:r>
      <w:r w:rsidR="008C0F89">
        <w:rPr>
          <w:lang w:val="en-US"/>
        </w:rPr>
        <w:t>ould</w:t>
      </w:r>
      <w:r w:rsidR="00A82E24">
        <w:rPr>
          <w:lang w:val="en-US"/>
        </w:rPr>
        <w:t xml:space="preserve"> e.g.</w:t>
      </w:r>
      <w:r w:rsidR="008C0F89">
        <w:rPr>
          <w:lang w:val="en-US"/>
        </w:rPr>
        <w:t xml:space="preserve"> lead </w:t>
      </w:r>
      <w:r w:rsidR="00EC2AE0">
        <w:rPr>
          <w:lang w:val="en-US"/>
        </w:rPr>
        <w:t>implem</w:t>
      </w:r>
      <w:r w:rsidR="00AF466F">
        <w:rPr>
          <w:lang w:val="en-US"/>
        </w:rPr>
        <w:t xml:space="preserve">entations to </w:t>
      </w:r>
      <w:r w:rsidR="00793651">
        <w:rPr>
          <w:lang w:val="en-US"/>
        </w:rPr>
        <w:t xml:space="preserve">report delays </w:t>
      </w:r>
      <w:r w:rsidR="003C6AF4">
        <w:rPr>
          <w:lang w:val="en-US"/>
        </w:rPr>
        <w:t xml:space="preserve">over F1-U </w:t>
      </w:r>
      <w:r w:rsidR="00753078">
        <w:rPr>
          <w:lang w:val="en-US"/>
        </w:rPr>
        <w:t>more frequently than required</w:t>
      </w:r>
      <w:r w:rsidR="008B0A0E">
        <w:rPr>
          <w:lang w:val="en-US"/>
        </w:rPr>
        <w:t xml:space="preserve">. </w:t>
      </w:r>
      <w:r w:rsidRPr="0062580D">
        <w:rPr>
          <w:lang w:val="en-US"/>
        </w:rPr>
        <w:t xml:space="preserve">Through OAM configuration, </w:t>
      </w:r>
      <w:r w:rsidR="009177E3">
        <w:rPr>
          <w:lang w:val="en-US"/>
        </w:rPr>
        <w:t>gNB-</w:t>
      </w:r>
      <w:r w:rsidRPr="0062580D">
        <w:rPr>
          <w:lang w:val="en-US"/>
        </w:rPr>
        <w:t xml:space="preserve">CU-UP can be made aware of the configuration value at </w:t>
      </w:r>
      <w:r w:rsidR="00B36597">
        <w:rPr>
          <w:lang w:val="en-US"/>
        </w:rPr>
        <w:t>gNB-</w:t>
      </w:r>
      <w:r w:rsidRPr="0062580D">
        <w:rPr>
          <w:lang w:val="en-US"/>
        </w:rPr>
        <w:t xml:space="preserve">DU and hence </w:t>
      </w:r>
      <w:r w:rsidR="00C64A60" w:rsidRPr="0062580D">
        <w:rPr>
          <w:lang w:val="en-US"/>
        </w:rPr>
        <w:t>it</w:t>
      </w:r>
      <w:r w:rsidR="00042978">
        <w:rPr>
          <w:lang w:val="en-US"/>
        </w:rPr>
        <w:t xml:space="preserve"> will be</w:t>
      </w:r>
      <w:r w:rsidRPr="0062580D">
        <w:rPr>
          <w:lang w:val="en-US"/>
        </w:rPr>
        <w:t xml:space="preserve"> possible for </w:t>
      </w:r>
      <w:r w:rsidR="009177E3">
        <w:rPr>
          <w:lang w:val="en-US"/>
        </w:rPr>
        <w:t>gNB-</w:t>
      </w:r>
      <w:r w:rsidRPr="0062580D">
        <w:rPr>
          <w:lang w:val="en-US"/>
        </w:rPr>
        <w:t xml:space="preserve">CU-UP to identify if it can support the requested periodicity or </w:t>
      </w:r>
      <w:r w:rsidR="00B36597">
        <w:rPr>
          <w:lang w:val="en-US"/>
        </w:rPr>
        <w:t>whether it needs to</w:t>
      </w:r>
      <w:r w:rsidR="009177E3">
        <w:rPr>
          <w:lang w:val="en-US"/>
        </w:rPr>
        <w:t xml:space="preserve"> </w:t>
      </w:r>
      <w:r w:rsidRPr="0062580D">
        <w:rPr>
          <w:lang w:val="en-US"/>
        </w:rPr>
        <w:t xml:space="preserve">apply special handling when it receives </w:t>
      </w:r>
      <w:r w:rsidR="00B51BB8">
        <w:rPr>
          <w:lang w:val="en-US"/>
        </w:rPr>
        <w:t>a request for UE Performance</w:t>
      </w:r>
      <w:r w:rsidR="00C64A60" w:rsidRPr="0062580D">
        <w:rPr>
          <w:lang w:val="en-US"/>
        </w:rPr>
        <w:t xml:space="preserve"> </w:t>
      </w:r>
      <w:r w:rsidRPr="0062580D">
        <w:rPr>
          <w:lang w:val="en-US"/>
        </w:rPr>
        <w:t xml:space="preserve">from </w:t>
      </w:r>
      <w:r w:rsidR="00B36597">
        <w:rPr>
          <w:lang w:val="en-US"/>
        </w:rPr>
        <w:t>gNB-</w:t>
      </w:r>
      <w:r w:rsidRPr="0062580D">
        <w:rPr>
          <w:lang w:val="en-US"/>
        </w:rPr>
        <w:t>CU-CP</w:t>
      </w:r>
      <w:r w:rsidR="002A36C0">
        <w:rPr>
          <w:lang w:val="en-US"/>
        </w:rPr>
        <w:t xml:space="preserve"> (e.g. </w:t>
      </w:r>
      <w:r w:rsidR="00B51BB8">
        <w:rPr>
          <w:lang w:val="en-US"/>
        </w:rPr>
        <w:t xml:space="preserve">to </w:t>
      </w:r>
      <w:r w:rsidR="002A36C0">
        <w:rPr>
          <w:lang w:val="en-US"/>
        </w:rPr>
        <w:t>skip</w:t>
      </w:r>
      <w:r w:rsidR="00B51BB8">
        <w:rPr>
          <w:lang w:val="en-US"/>
        </w:rPr>
        <w:t xml:space="preserve"> some </w:t>
      </w:r>
      <w:r w:rsidR="002A36C0">
        <w:rPr>
          <w:lang w:val="en-US"/>
        </w:rPr>
        <w:t>measurements)</w:t>
      </w:r>
      <w:r w:rsidR="00FB5478">
        <w:rPr>
          <w:lang w:val="en-US"/>
        </w:rPr>
        <w:t xml:space="preserve">. </w:t>
      </w:r>
      <w:r w:rsidR="00FB61B4">
        <w:rPr>
          <w:lang w:val="en-US"/>
        </w:rPr>
        <w:t xml:space="preserve">RAN3 should therefore discuss whether </w:t>
      </w:r>
      <w:r w:rsidR="00024B57">
        <w:rPr>
          <w:lang w:val="en-US"/>
        </w:rPr>
        <w:t xml:space="preserve">introduction of </w:t>
      </w:r>
      <w:r w:rsidR="00E3306F">
        <w:rPr>
          <w:lang w:val="en-US"/>
        </w:rPr>
        <w:t xml:space="preserve">signalled </w:t>
      </w:r>
      <w:r w:rsidR="00024B57">
        <w:rPr>
          <w:lang w:val="en-US"/>
        </w:rPr>
        <w:t xml:space="preserve">reporting </w:t>
      </w:r>
      <w:r w:rsidR="009528B4">
        <w:rPr>
          <w:lang w:val="en-US"/>
        </w:rPr>
        <w:t xml:space="preserve">periodicity </w:t>
      </w:r>
      <w:r w:rsidR="00B64542">
        <w:rPr>
          <w:lang w:val="en-US"/>
        </w:rPr>
        <w:t xml:space="preserve">in control of gNB-DU </w:t>
      </w:r>
      <w:r w:rsidR="00E3306F">
        <w:rPr>
          <w:lang w:val="en-US"/>
        </w:rPr>
        <w:t xml:space="preserve">reporting </w:t>
      </w:r>
      <w:r w:rsidR="009528B4">
        <w:rPr>
          <w:lang w:val="en-US"/>
        </w:rPr>
        <w:t>is needed</w:t>
      </w:r>
      <w:r w:rsidR="008B222B">
        <w:rPr>
          <w:lang w:val="en-US"/>
        </w:rPr>
        <w:t>.</w:t>
      </w:r>
      <w:r w:rsidR="009528B4">
        <w:rPr>
          <w:lang w:val="en-US"/>
        </w:rPr>
        <w:t xml:space="preserve"> </w:t>
      </w:r>
      <w:r w:rsidR="008B222B">
        <w:rPr>
          <w:lang w:val="en-US"/>
        </w:rPr>
        <w:t>H</w:t>
      </w:r>
      <w:r w:rsidR="009528B4">
        <w:rPr>
          <w:lang w:val="en-US"/>
        </w:rPr>
        <w:t>owever</w:t>
      </w:r>
      <w:r w:rsidR="008B222B">
        <w:rPr>
          <w:lang w:val="en-US"/>
        </w:rPr>
        <w:t>,</w:t>
      </w:r>
      <w:r w:rsidR="009528B4">
        <w:rPr>
          <w:lang w:val="en-US"/>
        </w:rPr>
        <w:t xml:space="preserve"> our preference would b</w:t>
      </w:r>
      <w:r w:rsidR="006F7A7B">
        <w:rPr>
          <w:lang w:val="en-US"/>
        </w:rPr>
        <w:t xml:space="preserve">e </w:t>
      </w:r>
      <w:r w:rsidR="00B64542">
        <w:rPr>
          <w:lang w:val="en-US"/>
        </w:rPr>
        <w:t>to introduce this parameter.</w:t>
      </w:r>
    </w:p>
    <w:p w14:paraId="3B326DF5" w14:textId="3F7D1820" w:rsidR="003E75CA" w:rsidRDefault="003E75CA" w:rsidP="003E75CA">
      <w:pPr>
        <w:jc w:val="both"/>
        <w:rPr>
          <w:b/>
          <w:lang w:eastAsia="ja-JP"/>
        </w:rPr>
      </w:pPr>
      <w:r w:rsidRPr="00C0653F">
        <w:rPr>
          <w:b/>
          <w:lang w:val="en-US"/>
        </w:rPr>
        <w:t>Proposal</w:t>
      </w:r>
      <w:r w:rsidR="002B1831">
        <w:rPr>
          <w:b/>
          <w:lang w:val="en-US"/>
        </w:rPr>
        <w:t xml:space="preserve"> </w:t>
      </w:r>
      <w:r w:rsidR="008B222B">
        <w:rPr>
          <w:b/>
          <w:lang w:val="en-US"/>
        </w:rPr>
        <w:t>2</w:t>
      </w:r>
      <w:r w:rsidRPr="00C0653F">
        <w:rPr>
          <w:b/>
          <w:lang w:val="en-US"/>
        </w:rPr>
        <w:t xml:space="preserve">: Introduce </w:t>
      </w:r>
      <w:r w:rsidR="00B91341" w:rsidRPr="00C0653F">
        <w:rPr>
          <w:b/>
          <w:lang w:val="en-US"/>
        </w:rPr>
        <w:t>reporting per</w:t>
      </w:r>
      <w:r w:rsidR="007F40AC" w:rsidRPr="00C0653F">
        <w:rPr>
          <w:b/>
          <w:lang w:val="en-US"/>
        </w:rPr>
        <w:t>iodicity</w:t>
      </w:r>
      <w:r w:rsidR="0009081E" w:rsidRPr="00C0653F">
        <w:rPr>
          <w:b/>
          <w:lang w:val="en-US"/>
        </w:rPr>
        <w:t xml:space="preserve"> </w:t>
      </w:r>
      <w:r w:rsidR="00C82BBE" w:rsidRPr="00C0653F">
        <w:rPr>
          <w:b/>
          <w:lang w:val="en-US"/>
        </w:rPr>
        <w:t>over F1 through</w:t>
      </w:r>
      <w:r w:rsidR="0009081E" w:rsidRPr="00C0653F">
        <w:rPr>
          <w:b/>
          <w:lang w:val="en-US"/>
        </w:rPr>
        <w:t xml:space="preserve"> a </w:t>
      </w:r>
      <w:r w:rsidR="00F92A52" w:rsidRPr="00C0653F">
        <w:rPr>
          <w:b/>
          <w:lang w:val="en-US"/>
        </w:rPr>
        <w:t>new</w:t>
      </w:r>
      <w:r w:rsidR="0009081E" w:rsidRPr="00C0653F">
        <w:rPr>
          <w:b/>
          <w:lang w:val="en-US"/>
        </w:rPr>
        <w:t xml:space="preserve"> </w:t>
      </w:r>
      <w:r w:rsidR="00B91341" w:rsidRPr="00C0653F">
        <w:rPr>
          <w:rFonts w:eastAsia="SimSun"/>
          <w:b/>
          <w:i/>
          <w:lang w:eastAsia="zh-CN"/>
        </w:rPr>
        <w:t>Performance Delay Monitoring Reporting Periodicity</w:t>
      </w:r>
      <w:r w:rsidR="00B91341" w:rsidRPr="00C0653F">
        <w:rPr>
          <w:rFonts w:eastAsia="SimSun"/>
          <w:b/>
          <w:lang w:eastAsia="zh-CN"/>
        </w:rPr>
        <w:t xml:space="preserve"> IE </w:t>
      </w:r>
      <w:r w:rsidR="00C82BBE" w:rsidRPr="00C0653F">
        <w:rPr>
          <w:rFonts w:eastAsia="SimSun"/>
          <w:b/>
          <w:lang w:eastAsia="zh-CN"/>
        </w:rPr>
        <w:t xml:space="preserve">that has the same periodicity as the </w:t>
      </w:r>
      <w:r w:rsidR="007242B5" w:rsidRPr="00C0653F">
        <w:rPr>
          <w:rFonts w:eastAsia="SimSun"/>
          <w:b/>
          <w:i/>
          <w:lang w:eastAsia="zh-CN"/>
        </w:rPr>
        <w:t>Reporting Periodicity for Data Collection</w:t>
      </w:r>
      <w:r w:rsidR="007242B5" w:rsidRPr="00C0653F">
        <w:rPr>
          <w:rFonts w:eastAsia="SimSun"/>
          <w:b/>
          <w:lang w:eastAsia="zh-CN"/>
        </w:rPr>
        <w:t xml:space="preserve"> </w:t>
      </w:r>
      <w:r w:rsidR="004B7BCF" w:rsidRPr="00C0653F">
        <w:rPr>
          <w:rFonts w:eastAsia="SimSun"/>
          <w:b/>
          <w:bCs/>
          <w:lang w:eastAsia="zh-CN"/>
        </w:rPr>
        <w:t xml:space="preserve">IE </w:t>
      </w:r>
      <w:r w:rsidR="007242B5" w:rsidRPr="00C0653F">
        <w:rPr>
          <w:rFonts w:eastAsia="SimSun"/>
          <w:b/>
          <w:lang w:eastAsia="zh-CN"/>
        </w:rPr>
        <w:t xml:space="preserve">in XnAP, namely is encoded as </w:t>
      </w:r>
      <w:proofErr w:type="gramStart"/>
      <w:r w:rsidR="007242B5" w:rsidRPr="00C0653F">
        <w:rPr>
          <w:rFonts w:eastAsia="SimSun"/>
          <w:b/>
          <w:lang w:eastAsia="zh-CN"/>
        </w:rPr>
        <w:t>an</w:t>
      </w:r>
      <w:r w:rsidR="00B91341" w:rsidRPr="00C0653F">
        <w:rPr>
          <w:rFonts w:eastAsia="SimSun"/>
          <w:b/>
          <w:lang w:eastAsia="zh-CN"/>
        </w:rPr>
        <w:t xml:space="preserve"> </w:t>
      </w:r>
      <w:r w:rsidRPr="00C0653F">
        <w:rPr>
          <w:b/>
          <w:lang w:val="en-US"/>
        </w:rPr>
        <w:t xml:space="preserve"> </w:t>
      </w:r>
      <w:r w:rsidRPr="00C0653F">
        <w:rPr>
          <w:b/>
          <w:lang w:eastAsia="ja-JP"/>
        </w:rPr>
        <w:t>ENUMERATED</w:t>
      </w:r>
      <w:proofErr w:type="gramEnd"/>
      <w:r w:rsidRPr="00C0653F">
        <w:rPr>
          <w:b/>
          <w:lang w:eastAsia="ja-JP"/>
        </w:rPr>
        <w:t>(500ms, 1000ms, 2000ms, 5000ms,10000ms, …)</w:t>
      </w:r>
      <w:r w:rsidR="007242B5" w:rsidRPr="00C0653F">
        <w:rPr>
          <w:b/>
          <w:lang w:eastAsia="ja-JP"/>
        </w:rPr>
        <w:t>.</w:t>
      </w:r>
    </w:p>
    <w:p w14:paraId="1F27F374" w14:textId="2099F21F" w:rsidR="00806676" w:rsidRDefault="000327B4" w:rsidP="003E75CA">
      <w:pPr>
        <w:jc w:val="both"/>
        <w:rPr>
          <w:bCs/>
          <w:lang w:eastAsia="ja-JP"/>
        </w:rPr>
      </w:pPr>
      <w:r w:rsidRPr="006F7876">
        <w:rPr>
          <w:bCs/>
          <w:lang w:eastAsia="ja-JP"/>
        </w:rPr>
        <w:t>We</w:t>
      </w:r>
      <w:r w:rsidRPr="006F7876">
        <w:rPr>
          <w:lang w:eastAsia="ja-JP"/>
        </w:rPr>
        <w:t xml:space="preserve"> think that </w:t>
      </w:r>
      <w:r w:rsidR="00E7335E" w:rsidRPr="006F7876">
        <w:rPr>
          <w:lang w:eastAsia="ja-JP"/>
        </w:rPr>
        <w:t>we need to extend UE Context Setup and UE Context Modification procedures</w:t>
      </w:r>
      <w:r w:rsidR="006221FF" w:rsidRPr="006F7876">
        <w:rPr>
          <w:lang w:eastAsia="ja-JP"/>
        </w:rPr>
        <w:t xml:space="preserve"> to include</w:t>
      </w:r>
      <w:r w:rsidR="006221FF">
        <w:rPr>
          <w:lang w:eastAsia="ja-JP"/>
        </w:rPr>
        <w:t xml:space="preserve"> </w:t>
      </w:r>
      <w:r w:rsidR="00806676">
        <w:rPr>
          <w:bCs/>
          <w:lang w:eastAsia="ja-JP"/>
        </w:rPr>
        <w:t>an</w:t>
      </w:r>
      <w:r w:rsidR="00C94DEA">
        <w:rPr>
          <w:bCs/>
          <w:lang w:eastAsia="ja-JP"/>
        </w:rPr>
        <w:t xml:space="preserve"> </w:t>
      </w:r>
      <w:r w:rsidR="00CA6676" w:rsidRPr="006F7876">
        <w:rPr>
          <w:lang w:eastAsia="ja-JP"/>
        </w:rPr>
        <w:t>indication to</w:t>
      </w:r>
      <w:r w:rsidR="00CA6676">
        <w:rPr>
          <w:lang w:eastAsia="ja-JP"/>
        </w:rPr>
        <w:t xml:space="preserve"> </w:t>
      </w:r>
      <w:r w:rsidR="00806676">
        <w:rPr>
          <w:bCs/>
          <w:lang w:eastAsia="ja-JP"/>
        </w:rPr>
        <w:t>the</w:t>
      </w:r>
      <w:r w:rsidR="00CA6676" w:rsidRPr="006F7876">
        <w:rPr>
          <w:bCs/>
          <w:lang w:eastAsia="ja-JP"/>
        </w:rPr>
        <w:t xml:space="preserve"> </w:t>
      </w:r>
      <w:r w:rsidR="00C94DEA">
        <w:rPr>
          <w:bCs/>
          <w:lang w:eastAsia="ja-JP"/>
        </w:rPr>
        <w:t>gNB-</w:t>
      </w:r>
      <w:r w:rsidR="00C96047" w:rsidRPr="006F7876">
        <w:rPr>
          <w:lang w:eastAsia="ja-JP"/>
        </w:rPr>
        <w:t xml:space="preserve">DU to </w:t>
      </w:r>
      <w:r w:rsidR="00267B22">
        <w:rPr>
          <w:lang w:eastAsia="ja-JP"/>
        </w:rPr>
        <w:t>control (start, stop)</w:t>
      </w:r>
      <w:r w:rsidR="00267B22" w:rsidRPr="006F7876">
        <w:rPr>
          <w:lang w:eastAsia="ja-JP"/>
        </w:rPr>
        <w:t xml:space="preserve"> </w:t>
      </w:r>
      <w:r w:rsidR="007A481C" w:rsidRPr="006F7876">
        <w:rPr>
          <w:lang w:eastAsia="ja-JP"/>
        </w:rPr>
        <w:t xml:space="preserve">UE Performance </w:t>
      </w:r>
      <w:r w:rsidR="00B822AE" w:rsidRPr="006F7876">
        <w:rPr>
          <w:bCs/>
          <w:lang w:eastAsia="ja-JP"/>
        </w:rPr>
        <w:t xml:space="preserve">monitoring </w:t>
      </w:r>
      <w:r w:rsidR="00E27CDC">
        <w:rPr>
          <w:bCs/>
          <w:lang w:eastAsia="ja-JP"/>
        </w:rPr>
        <w:t xml:space="preserve">reporting </w:t>
      </w:r>
      <w:r w:rsidR="00B822AE" w:rsidRPr="006F7876">
        <w:rPr>
          <w:bCs/>
          <w:lang w:eastAsia="ja-JP"/>
        </w:rPr>
        <w:t>for UL and DL Average Packet Delay</w:t>
      </w:r>
      <w:r w:rsidR="006221FF" w:rsidRPr="006F7876">
        <w:rPr>
          <w:lang w:eastAsia="ja-JP"/>
        </w:rPr>
        <w:t xml:space="preserve"> </w:t>
      </w:r>
      <w:r w:rsidR="00C94DEA">
        <w:rPr>
          <w:bCs/>
          <w:lang w:eastAsia="ja-JP"/>
        </w:rPr>
        <w:t xml:space="preserve">together with </w:t>
      </w:r>
      <w:r w:rsidR="00E27CDC">
        <w:rPr>
          <w:bCs/>
          <w:lang w:eastAsia="ja-JP"/>
        </w:rPr>
        <w:t>an indication on</w:t>
      </w:r>
      <w:r w:rsidR="00C94DEA">
        <w:rPr>
          <w:bCs/>
          <w:lang w:eastAsia="ja-JP"/>
        </w:rPr>
        <w:t xml:space="preserve"> the reporting periodicity</w:t>
      </w:r>
      <w:r w:rsidR="00E7335E" w:rsidRPr="006F7876">
        <w:rPr>
          <w:lang w:eastAsia="ja-JP"/>
        </w:rPr>
        <w:t>.</w:t>
      </w:r>
    </w:p>
    <w:p w14:paraId="44E6BF37" w14:textId="5834E769" w:rsidR="000327B4" w:rsidRPr="00806063" w:rsidRDefault="00806676" w:rsidP="003E75CA">
      <w:pPr>
        <w:jc w:val="both"/>
        <w:rPr>
          <w:b/>
          <w:lang w:val="en-US"/>
        </w:rPr>
      </w:pPr>
      <w:r w:rsidRPr="00055190">
        <w:rPr>
          <w:b/>
          <w:lang w:eastAsia="ja-JP"/>
        </w:rPr>
        <w:t xml:space="preserve">Proposal 3: </w:t>
      </w:r>
      <w:r w:rsidR="00F50811">
        <w:rPr>
          <w:b/>
          <w:lang w:eastAsia="ja-JP"/>
        </w:rPr>
        <w:t xml:space="preserve">Enhance </w:t>
      </w:r>
      <w:r w:rsidR="00806063">
        <w:rPr>
          <w:b/>
          <w:lang w:eastAsia="ja-JP"/>
        </w:rPr>
        <w:t>F1AP</w:t>
      </w:r>
      <w:r w:rsidRPr="00055190">
        <w:rPr>
          <w:b/>
          <w:lang w:eastAsia="ja-JP"/>
        </w:rPr>
        <w:t xml:space="preserve"> UE CONTEXT SETUP and UE CONTEXT MODIFICATION </w:t>
      </w:r>
      <w:r w:rsidR="00040598">
        <w:rPr>
          <w:b/>
          <w:lang w:eastAsia="ja-JP"/>
        </w:rPr>
        <w:t xml:space="preserve">REQUEST </w:t>
      </w:r>
      <w:r w:rsidRPr="00055190">
        <w:rPr>
          <w:b/>
          <w:lang w:eastAsia="ja-JP"/>
        </w:rPr>
        <w:t xml:space="preserve">messages to include </w:t>
      </w:r>
      <w:r w:rsidR="00806063" w:rsidRPr="00055190">
        <w:rPr>
          <w:b/>
          <w:lang w:eastAsia="ja-JP"/>
        </w:rPr>
        <w:t xml:space="preserve">an indication to the gNB-DU to </w:t>
      </w:r>
      <w:r w:rsidR="006F7876">
        <w:rPr>
          <w:b/>
          <w:lang w:eastAsia="ja-JP"/>
        </w:rPr>
        <w:t>control (start/stop)</w:t>
      </w:r>
      <w:r w:rsidR="006F7876" w:rsidRPr="00055190">
        <w:rPr>
          <w:b/>
          <w:lang w:eastAsia="ja-JP"/>
        </w:rPr>
        <w:t xml:space="preserve"> </w:t>
      </w:r>
      <w:r w:rsidR="00806063" w:rsidRPr="00055190">
        <w:rPr>
          <w:b/>
          <w:lang w:eastAsia="ja-JP"/>
        </w:rPr>
        <w:t>UE Performance monitoring reporting for UL and DL Average Packet Delay together with an indication on the reporting periodicity.</w:t>
      </w:r>
      <w:r w:rsidR="00E7335E" w:rsidRPr="00806063">
        <w:rPr>
          <w:b/>
          <w:lang w:eastAsia="ja-JP"/>
        </w:rPr>
        <w:t xml:space="preserve"> </w:t>
      </w:r>
    </w:p>
    <w:p w14:paraId="0BF1B25F" w14:textId="216154D8" w:rsidR="00FE1803" w:rsidRDefault="000977ED" w:rsidP="00D738D1">
      <w:pPr>
        <w:jc w:val="both"/>
        <w:rPr>
          <w:lang w:val="en-US"/>
        </w:rPr>
      </w:pPr>
      <w:r>
        <w:rPr>
          <w:lang w:val="en-US"/>
        </w:rPr>
        <w:fldChar w:fldCharType="begin"/>
      </w:r>
      <w:r>
        <w:rPr>
          <w:lang w:val="en-US"/>
        </w:rPr>
        <w:instrText xml:space="preserve"> REF _Ref193969040 \h </w:instrText>
      </w:r>
      <w:r>
        <w:rPr>
          <w:lang w:val="en-US"/>
        </w:rPr>
      </w:r>
      <w:r>
        <w:rPr>
          <w:lang w:val="en-US"/>
        </w:rPr>
        <w:fldChar w:fldCharType="separate"/>
      </w:r>
      <w:r>
        <w:t xml:space="preserve">Figure </w:t>
      </w:r>
      <w:r>
        <w:rPr>
          <w:noProof/>
        </w:rPr>
        <w:t>1</w:t>
      </w:r>
      <w:r>
        <w:rPr>
          <w:lang w:val="en-US"/>
        </w:rPr>
        <w:fldChar w:fldCharType="end"/>
      </w:r>
      <w:r w:rsidR="009E35A5">
        <w:rPr>
          <w:lang w:val="en-US"/>
        </w:rPr>
        <w:t xml:space="preserve"> </w:t>
      </w:r>
      <w:r w:rsidR="005A4A63">
        <w:rPr>
          <w:lang w:val="en-US"/>
        </w:rPr>
        <w:t xml:space="preserve">illustrates an example of </w:t>
      </w:r>
      <w:r w:rsidR="00670E38">
        <w:rPr>
          <w:lang w:val="en-US"/>
        </w:rPr>
        <w:t>leveraging QoS M</w:t>
      </w:r>
      <w:r w:rsidR="00C96B1D">
        <w:rPr>
          <w:lang w:val="en-US"/>
        </w:rPr>
        <w:t xml:space="preserve">onitoring framework </w:t>
      </w:r>
      <w:r w:rsidR="00F61FD6">
        <w:rPr>
          <w:lang w:val="en-US"/>
        </w:rPr>
        <w:t>for the purpose of Average Delay Reporting from gNB-</w:t>
      </w:r>
      <w:r w:rsidR="00EC3341">
        <w:rPr>
          <w:lang w:val="en-US"/>
        </w:rPr>
        <w:t>DU</w:t>
      </w:r>
      <w:r w:rsidR="00F61FD6">
        <w:rPr>
          <w:lang w:val="en-US"/>
        </w:rPr>
        <w:t xml:space="preserve"> to gNB-CU-</w:t>
      </w:r>
      <w:r w:rsidR="00EC3341">
        <w:rPr>
          <w:lang w:val="en-US"/>
        </w:rPr>
        <w:t>UP</w:t>
      </w:r>
      <w:r w:rsidR="0008216D">
        <w:rPr>
          <w:lang w:val="en-US"/>
        </w:rPr>
        <w:t xml:space="preserve">, </w:t>
      </w:r>
      <w:r w:rsidR="00F74929">
        <w:rPr>
          <w:lang w:val="en-US"/>
        </w:rPr>
        <w:t xml:space="preserve">allowing the latter to </w:t>
      </w:r>
      <w:r w:rsidR="0008216D">
        <w:rPr>
          <w:lang w:val="en-US"/>
        </w:rPr>
        <w:t xml:space="preserve">aggregate the RAN delay components (except </w:t>
      </w:r>
      <w:r w:rsidR="00B70A92">
        <w:rPr>
          <w:lang w:val="en-US"/>
        </w:rPr>
        <w:t>for</w:t>
      </w:r>
      <w:r w:rsidR="0008216D">
        <w:rPr>
          <w:lang w:val="en-US"/>
        </w:rPr>
        <w:t xml:space="preserve"> the UL Delay </w:t>
      </w:r>
      <w:r w:rsidR="00B70A92">
        <w:rPr>
          <w:lang w:val="en-US"/>
        </w:rPr>
        <w:t>Component measured by the UE which is reported directly to the gNB-CU-CP)</w:t>
      </w:r>
      <w:r w:rsidR="00F61FD6">
        <w:rPr>
          <w:lang w:val="en-US"/>
        </w:rPr>
        <w:t>.</w:t>
      </w:r>
    </w:p>
    <w:p w14:paraId="782BBD05" w14:textId="77777777" w:rsidR="00694132" w:rsidRDefault="00B12245" w:rsidP="00C0653F">
      <w:pPr>
        <w:keepNext/>
        <w:jc w:val="center"/>
      </w:pPr>
      <w:r>
        <w:object w:dxaOrig="7580" w:dyaOrig="5770" w14:anchorId="12B79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246.8pt" o:ole="">
            <v:imagedata r:id="rId15" o:title=""/>
          </v:shape>
          <o:OLEObject Type="Embed" ProgID="Visio.Drawing.15" ShapeID="_x0000_i1025" DrawAspect="Content" ObjectID="_1808264619" r:id="rId16"/>
        </w:object>
      </w:r>
    </w:p>
    <w:p w14:paraId="5254A800" w14:textId="757C4741" w:rsidR="00FE1803" w:rsidRDefault="00694132" w:rsidP="00C0653F">
      <w:pPr>
        <w:pStyle w:val="Caption"/>
        <w:jc w:val="center"/>
      </w:pPr>
      <w:bookmarkStart w:id="3" w:name="_Ref193969040"/>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7C0E44">
        <w:t xml:space="preserve">Leveraging QoS </w:t>
      </w:r>
      <w:r w:rsidR="00C96B1D">
        <w:t>M</w:t>
      </w:r>
      <w:r w:rsidRPr="007C0E44">
        <w:t>onitoring framework for UE performance monitoring in split architecture</w:t>
      </w:r>
      <w:r>
        <w:t>.</w:t>
      </w:r>
    </w:p>
    <w:p w14:paraId="14BDD867" w14:textId="2376CE7E" w:rsidR="000C575C" w:rsidRDefault="00694132" w:rsidP="000C575C">
      <w:pPr>
        <w:jc w:val="center"/>
      </w:pPr>
      <w:r>
        <w:t xml:space="preserve"> </w:t>
      </w:r>
    </w:p>
    <w:p w14:paraId="3A677B76" w14:textId="6714D316" w:rsidR="0049174F" w:rsidRDefault="00081033" w:rsidP="00B55A18">
      <w:pPr>
        <w:pStyle w:val="Heading3"/>
        <w:rPr>
          <w:rStyle w:val="normaltextrun"/>
        </w:rPr>
      </w:pPr>
      <w:r w:rsidRPr="00672C4A">
        <w:rPr>
          <w:rStyle w:val="normaltextrun"/>
        </w:rPr>
        <w:t>2.</w:t>
      </w:r>
      <w:r w:rsidR="00B55A18">
        <w:rPr>
          <w:rStyle w:val="normaltextrun"/>
        </w:rPr>
        <w:t>1.</w:t>
      </w:r>
      <w:r w:rsidR="0062580D">
        <w:rPr>
          <w:rStyle w:val="normaltextrun"/>
        </w:rPr>
        <w:t>4</w:t>
      </w:r>
      <w:r>
        <w:rPr>
          <w:rStyle w:val="normaltextrun"/>
        </w:rPr>
        <w:tab/>
      </w:r>
      <w:r>
        <w:rPr>
          <w:rStyle w:val="normaltextrun"/>
        </w:rPr>
        <w:tab/>
      </w:r>
      <w:r>
        <w:rPr>
          <w:rStyle w:val="normaltextrun"/>
        </w:rPr>
        <w:tab/>
      </w:r>
      <w:r w:rsidR="00974AC9">
        <w:rPr>
          <w:rStyle w:val="normaltextrun"/>
        </w:rPr>
        <w:t xml:space="preserve">Configuration of measurement collection and reporting </w:t>
      </w:r>
      <w:r w:rsidR="00621CBA">
        <w:rPr>
          <w:rStyle w:val="normaltextrun"/>
        </w:rPr>
        <w:t xml:space="preserve">by the </w:t>
      </w:r>
      <w:r w:rsidR="00974AC9">
        <w:rPr>
          <w:rStyle w:val="normaltextrun"/>
        </w:rPr>
        <w:t>gNB-CU-</w:t>
      </w:r>
      <w:r w:rsidR="00C64A60">
        <w:rPr>
          <w:rStyle w:val="normaltextrun"/>
        </w:rPr>
        <w:t>UP</w:t>
      </w:r>
      <w:r w:rsidR="00621CBA">
        <w:rPr>
          <w:rStyle w:val="normaltextrun"/>
        </w:rPr>
        <w:t xml:space="preserve"> to the gNB-CU-CP</w:t>
      </w:r>
    </w:p>
    <w:p w14:paraId="253D1893" w14:textId="0F711031" w:rsidR="00C457DC" w:rsidRDefault="00FB3CE6" w:rsidP="00C64A60">
      <w:pPr>
        <w:spacing w:after="160" w:line="259" w:lineRule="auto"/>
        <w:jc w:val="both"/>
        <w:rPr>
          <w:rFonts w:eastAsia="Nokia Pure Text Light"/>
        </w:rPr>
      </w:pPr>
      <w:r>
        <w:rPr>
          <w:rFonts w:eastAsia="Nokia Pure Text Light"/>
        </w:rPr>
        <w:t>In the last meeting</w:t>
      </w:r>
      <w:r w:rsidR="0074151D">
        <w:rPr>
          <w:rFonts w:eastAsia="Nokia Pure Text Light"/>
        </w:rPr>
        <w:t>,</w:t>
      </w:r>
      <w:r>
        <w:rPr>
          <w:rFonts w:eastAsia="Nokia Pure Text Light"/>
        </w:rPr>
        <w:t xml:space="preserve"> we agreed to introduce new procedures over E1 interface, namely the </w:t>
      </w:r>
      <w:r w:rsidRPr="00FB3CE6">
        <w:rPr>
          <w:rFonts w:eastAsia="Nokia Pure Text Light"/>
        </w:rPr>
        <w:t xml:space="preserve">Data Collection Reporting Initiation and </w:t>
      </w:r>
      <w:r>
        <w:rPr>
          <w:rFonts w:eastAsia="Nokia Pure Text Light"/>
        </w:rPr>
        <w:t xml:space="preserve">the </w:t>
      </w:r>
      <w:r w:rsidRPr="00FB3CE6">
        <w:rPr>
          <w:rFonts w:eastAsia="Nokia Pure Text Light"/>
        </w:rPr>
        <w:t>Data Collection Reporting procedures</w:t>
      </w:r>
      <w:r>
        <w:rPr>
          <w:rFonts w:eastAsia="Nokia Pure Text Light"/>
        </w:rPr>
        <w:t xml:space="preserve">, </w:t>
      </w:r>
      <w:r w:rsidRPr="00FB3CE6">
        <w:rPr>
          <w:rFonts w:eastAsia="Nokia Pure Text Light"/>
        </w:rPr>
        <w:t>to transfer UL/DL UE throughput and UL/DL packet delay from CU-UP to CU-CP upon request.</w:t>
      </w:r>
      <w:r>
        <w:rPr>
          <w:rFonts w:eastAsia="Nokia Pure Text Light"/>
        </w:rPr>
        <w:t xml:space="preserve"> W</w:t>
      </w:r>
      <w:r w:rsidR="001F4B18">
        <w:rPr>
          <w:rFonts w:eastAsia="Nokia Pure Text Light"/>
        </w:rPr>
        <w:t>hen it comes to the</w:t>
      </w:r>
      <w:r>
        <w:rPr>
          <w:rFonts w:eastAsia="Nokia Pure Text Light"/>
        </w:rPr>
        <w:t xml:space="preserve"> granularity of UL/DL </w:t>
      </w:r>
      <w:r w:rsidR="001F4B18">
        <w:rPr>
          <w:rFonts w:eastAsia="Nokia Pure Text Light"/>
        </w:rPr>
        <w:t xml:space="preserve">Average Delay from gNB-CU-UP to gNB-CU-CP </w:t>
      </w:r>
      <w:r>
        <w:rPr>
          <w:rFonts w:eastAsia="Nokia Pure Text Light"/>
        </w:rPr>
        <w:t xml:space="preserve">we agreed that </w:t>
      </w:r>
      <w:r w:rsidRPr="00FB3CE6">
        <w:rPr>
          <w:rFonts w:eastAsia="Nokia Pure Text Light"/>
        </w:rPr>
        <w:t>Packet delay measured for UE performance feedback sent from CU-UP to CU-CP is per DRB level.</w:t>
      </w:r>
      <w:r w:rsidR="00377C18">
        <w:rPr>
          <w:rFonts w:eastAsia="Nokia Pure Text Light"/>
        </w:rPr>
        <w:t xml:space="preserve"> </w:t>
      </w:r>
      <w:r w:rsidR="00C65270">
        <w:rPr>
          <w:rFonts w:eastAsia="Nokia Pure Text Light"/>
        </w:rPr>
        <w:t xml:space="preserve">Based on these agreements, RAN3 is ready to work on a stage 3 TP for signalling of configuration and reporting of average packet delay measurements over E1. </w:t>
      </w:r>
    </w:p>
    <w:p w14:paraId="532B882C" w14:textId="5545458B" w:rsidR="003743A4" w:rsidRPr="00F11B4A" w:rsidRDefault="002A704B" w:rsidP="00C64A60">
      <w:pPr>
        <w:spacing w:after="160" w:line="259" w:lineRule="auto"/>
        <w:jc w:val="both"/>
        <w:rPr>
          <w:rFonts w:eastAsia="Nokia Pure Text Light"/>
          <w:b/>
          <w:bCs/>
        </w:rPr>
      </w:pPr>
      <w:r w:rsidRPr="00F11B4A">
        <w:rPr>
          <w:rFonts w:eastAsia="Nokia Pure Text Light"/>
          <w:b/>
          <w:bCs/>
        </w:rPr>
        <w:t xml:space="preserve">Proposal 4: Enhance </w:t>
      </w:r>
      <w:r w:rsidR="001350FB" w:rsidRPr="00F11B4A">
        <w:rPr>
          <w:rFonts w:eastAsia="Nokia Pure Text Light"/>
          <w:b/>
          <w:bCs/>
        </w:rPr>
        <w:t xml:space="preserve">the </w:t>
      </w:r>
      <w:r w:rsidRPr="00F11B4A">
        <w:rPr>
          <w:rFonts w:eastAsia="Nokia Pure Text Light"/>
          <w:b/>
          <w:bCs/>
        </w:rPr>
        <w:t xml:space="preserve">E1AP </w:t>
      </w:r>
      <w:r w:rsidR="001350FB" w:rsidRPr="00F11B4A">
        <w:rPr>
          <w:rFonts w:eastAsia="Nokia Pure Text Light"/>
          <w:b/>
          <w:bCs/>
        </w:rPr>
        <w:t>DATA C</w:t>
      </w:r>
      <w:r w:rsidR="005608F4" w:rsidRPr="00F11B4A">
        <w:rPr>
          <w:rFonts w:eastAsia="Nokia Pure Text Light"/>
          <w:b/>
          <w:bCs/>
        </w:rPr>
        <w:t xml:space="preserve">OLLECTION UPDATE message to support </w:t>
      </w:r>
      <w:r w:rsidR="001315D5" w:rsidRPr="00F11B4A">
        <w:rPr>
          <w:rFonts w:eastAsia="Nokia Pure Text Light"/>
          <w:b/>
          <w:bCs/>
        </w:rPr>
        <w:t>reporting of average packet delay measurements</w:t>
      </w:r>
      <w:r w:rsidR="00113A5A">
        <w:rPr>
          <w:rFonts w:eastAsia="Nokia Pure Text Light"/>
          <w:b/>
          <w:bCs/>
        </w:rPr>
        <w:t xml:space="preserve"> on a </w:t>
      </w:r>
      <w:r w:rsidR="00113A5A" w:rsidRPr="00113A5A">
        <w:rPr>
          <w:rFonts w:eastAsia="Nokia Pure Text Light"/>
          <w:b/>
          <w:bCs/>
        </w:rPr>
        <w:t>per DRB level</w:t>
      </w:r>
      <w:r w:rsidR="001315D5" w:rsidRPr="00F11B4A">
        <w:rPr>
          <w:rFonts w:eastAsia="Nokia Pure Text Light"/>
          <w:b/>
          <w:bCs/>
        </w:rPr>
        <w:t>.</w:t>
      </w:r>
    </w:p>
    <w:p w14:paraId="68C9971A" w14:textId="07D4FB5A" w:rsidR="00C457DC" w:rsidRDefault="006C655F" w:rsidP="00C64A60">
      <w:pPr>
        <w:spacing w:after="160" w:line="259" w:lineRule="auto"/>
        <w:jc w:val="both"/>
        <w:rPr>
          <w:rFonts w:eastAsia="Nokia Pure Text Light"/>
        </w:rPr>
      </w:pPr>
      <w:r>
        <w:rPr>
          <w:rFonts w:eastAsia="Nokia Pure Text Light"/>
        </w:rPr>
        <w:t xml:space="preserve">Since the Data Collection Procedures are </w:t>
      </w:r>
      <w:proofErr w:type="gramStart"/>
      <w:r>
        <w:rPr>
          <w:rFonts w:eastAsia="Nokia Pure Text Light"/>
        </w:rPr>
        <w:t>non UE</w:t>
      </w:r>
      <w:proofErr w:type="gramEnd"/>
      <w:r>
        <w:rPr>
          <w:rFonts w:eastAsia="Nokia Pure Text Light"/>
        </w:rPr>
        <w:t xml:space="preserve">-associated, similarly to XnAP, the UE for which UE Performance is requested needs to be indicated </w:t>
      </w:r>
      <w:r w:rsidR="00E34E64">
        <w:rPr>
          <w:rFonts w:eastAsia="Nokia Pure Text Light"/>
        </w:rPr>
        <w:t xml:space="preserve">from the gNB-CU-CP </w:t>
      </w:r>
      <w:r>
        <w:rPr>
          <w:rFonts w:eastAsia="Nokia Pure Text Light"/>
        </w:rPr>
        <w:t>to</w:t>
      </w:r>
      <w:r w:rsidR="00E34E64">
        <w:rPr>
          <w:rFonts w:eastAsia="Nokia Pure Text Light"/>
        </w:rPr>
        <w:t xml:space="preserve"> the</w:t>
      </w:r>
      <w:r>
        <w:rPr>
          <w:rFonts w:eastAsia="Nokia Pure Text Light"/>
        </w:rPr>
        <w:t xml:space="preserve"> gNB-CU-UP. Therefore</w:t>
      </w:r>
      <w:r w:rsidR="00C457DC">
        <w:rPr>
          <w:rFonts w:eastAsia="Nokia Pure Text Light"/>
        </w:rPr>
        <w:t xml:space="preserve">, we </w:t>
      </w:r>
      <w:r>
        <w:rPr>
          <w:rFonts w:eastAsia="Nokia Pure Text Light"/>
        </w:rPr>
        <w:t>propose to enhance the</w:t>
      </w:r>
      <w:r w:rsidR="00C457DC">
        <w:rPr>
          <w:rFonts w:eastAsia="Nokia Pure Text Light"/>
        </w:rPr>
        <w:t xml:space="preserve"> </w:t>
      </w:r>
      <w:r>
        <w:rPr>
          <w:rFonts w:eastAsia="Nokia Pure Text Light"/>
        </w:rPr>
        <w:t>E1AP</w:t>
      </w:r>
      <w:r w:rsidR="00C457DC">
        <w:rPr>
          <w:rFonts w:eastAsia="Nokia Pure Text Light"/>
        </w:rPr>
        <w:t xml:space="preserve"> </w:t>
      </w:r>
      <w:r w:rsidR="00A97D50">
        <w:rPr>
          <w:rFonts w:eastAsia="Nokia Pure Text Light"/>
        </w:rPr>
        <w:t xml:space="preserve">Bearer Context Setup and Bearer Context Modification procedures to include the Data Collection ID </w:t>
      </w:r>
      <w:r>
        <w:rPr>
          <w:rFonts w:eastAsia="Nokia Pure Text Light"/>
        </w:rPr>
        <w:t xml:space="preserve">providing the context for this data collection. </w:t>
      </w:r>
      <w:r w:rsidR="00A97D50">
        <w:rPr>
          <w:rFonts w:eastAsia="Nokia Pure Text Light"/>
        </w:rPr>
        <w:t xml:space="preserve">   </w:t>
      </w:r>
    </w:p>
    <w:p w14:paraId="53F64133" w14:textId="3A54ED65" w:rsidR="00E34E64" w:rsidRPr="00F61F21" w:rsidRDefault="00D11466" w:rsidP="00C64A60">
      <w:pPr>
        <w:spacing w:after="160" w:line="259" w:lineRule="auto"/>
        <w:jc w:val="both"/>
        <w:rPr>
          <w:rFonts w:eastAsia="Nokia Pure Text Light"/>
          <w:b/>
          <w:bCs/>
          <w:lang w:val="en-US"/>
        </w:rPr>
      </w:pPr>
      <w:r w:rsidRPr="00F61F21">
        <w:rPr>
          <w:rFonts w:eastAsia="Nokia Pure Text Light"/>
          <w:b/>
          <w:bCs/>
          <w:lang w:val="en-US"/>
        </w:rPr>
        <w:t xml:space="preserve">Proposal </w:t>
      </w:r>
      <w:r w:rsidR="006E512A">
        <w:rPr>
          <w:rFonts w:eastAsia="Nokia Pure Text Light"/>
          <w:b/>
          <w:bCs/>
          <w:lang w:val="en-US"/>
        </w:rPr>
        <w:t>5</w:t>
      </w:r>
      <w:r w:rsidRPr="00F61F21">
        <w:rPr>
          <w:rFonts w:eastAsia="Nokia Pure Text Light"/>
          <w:b/>
          <w:bCs/>
          <w:lang w:val="en-US"/>
        </w:rPr>
        <w:t xml:space="preserve">: </w:t>
      </w:r>
      <w:r w:rsidR="00E34E64" w:rsidRPr="00F61F21">
        <w:rPr>
          <w:rFonts w:eastAsia="Nokia Pure Text Light"/>
          <w:b/>
          <w:bCs/>
          <w:lang w:val="en-US"/>
        </w:rPr>
        <w:t xml:space="preserve">Enhance </w:t>
      </w:r>
      <w:r w:rsidR="00267CF4" w:rsidRPr="00F61F21">
        <w:rPr>
          <w:rFonts w:eastAsia="Nokia Pure Text Light"/>
          <w:b/>
          <w:bCs/>
          <w:lang w:val="en-US"/>
        </w:rPr>
        <w:t>E1AP BEARER CONTEXT SETUP REQUEST and BEARER CONTEXT MODIFICATION REQUEST messages to include the Data Collection ID of the Data Collection Reporting Initiation procedure</w:t>
      </w:r>
      <w:r w:rsidRPr="00F61F21">
        <w:rPr>
          <w:rFonts w:eastAsia="Nokia Pure Text Light"/>
          <w:b/>
          <w:bCs/>
          <w:lang w:val="en-US"/>
        </w:rPr>
        <w:t xml:space="preserve"> that</w:t>
      </w:r>
      <w:r w:rsidR="00267CF4" w:rsidRPr="00F61F21">
        <w:rPr>
          <w:rFonts w:eastAsia="Nokia Pure Text Light"/>
          <w:b/>
          <w:bCs/>
          <w:lang w:val="en-US"/>
        </w:rPr>
        <w:t xml:space="preserve"> configur</w:t>
      </w:r>
      <w:r w:rsidRPr="00F61F21">
        <w:rPr>
          <w:rFonts w:eastAsia="Nokia Pure Text Light"/>
          <w:b/>
          <w:bCs/>
          <w:lang w:val="en-US"/>
        </w:rPr>
        <w:t>ed</w:t>
      </w:r>
      <w:r w:rsidR="00267CF4" w:rsidRPr="00F61F21">
        <w:rPr>
          <w:rFonts w:eastAsia="Nokia Pure Text Light"/>
          <w:b/>
          <w:bCs/>
          <w:lang w:val="en-US"/>
        </w:rPr>
        <w:t xml:space="preserve"> UE Performance</w:t>
      </w:r>
      <w:r w:rsidRPr="00F61F21">
        <w:rPr>
          <w:rFonts w:eastAsia="Nokia Pure Text Light"/>
          <w:b/>
          <w:bCs/>
          <w:lang w:val="en-US"/>
        </w:rPr>
        <w:t xml:space="preserve"> measurements to the gNB-CU-UP</w:t>
      </w:r>
      <w:r w:rsidR="00267CF4" w:rsidRPr="00F61F21">
        <w:rPr>
          <w:rFonts w:eastAsia="Nokia Pure Text Light"/>
          <w:b/>
          <w:bCs/>
          <w:lang w:val="en-US"/>
        </w:rPr>
        <w:t>.</w:t>
      </w:r>
    </w:p>
    <w:p w14:paraId="659EADC8" w14:textId="7228F9B5" w:rsidR="000E71F6" w:rsidRDefault="000E71F6" w:rsidP="000E71F6">
      <w:r>
        <w:t xml:space="preserve">Similarly to the case of F1AP, we propose to introduce </w:t>
      </w:r>
      <w:r w:rsidR="001340C5">
        <w:t xml:space="preserve">an IE in E1AP to </w:t>
      </w:r>
      <w:r w:rsidR="008A10F5">
        <w:t>control (start, stop)</w:t>
      </w:r>
      <w:r w:rsidR="004813E8">
        <w:t xml:space="preserve"> UL and DL delay measurements </w:t>
      </w:r>
      <w:r w:rsidR="00943651">
        <w:t>for UE Performance reporting at gNB-CU-UP</w:t>
      </w:r>
      <w:r w:rsidR="004813E8">
        <w:t>.</w:t>
      </w:r>
      <w:r w:rsidR="00943651">
        <w:t xml:space="preserve"> As also for the F1AP case, we think </w:t>
      </w:r>
      <w:r>
        <w:t>th</w:t>
      </w:r>
      <w:r w:rsidR="00943651">
        <w:t>at</w:t>
      </w:r>
      <w:r>
        <w:t xml:space="preserve"> we only need to consider the codepoint allowing both UL and DL Average Packet Delay components to be configured to the gNB-</w:t>
      </w:r>
      <w:r w:rsidR="00887A74">
        <w:t>CU-UP</w:t>
      </w:r>
      <w:r>
        <w:t xml:space="preserve"> (serving to “start” the measurement) as well as the codepoint to “stop” the measurement.</w:t>
      </w:r>
    </w:p>
    <w:p w14:paraId="137DBE4E" w14:textId="01A165F5" w:rsidR="000E71F6" w:rsidRPr="00C0653F" w:rsidRDefault="000E71F6" w:rsidP="000E71F6">
      <w:pPr>
        <w:rPr>
          <w:b/>
        </w:rPr>
      </w:pPr>
      <w:r w:rsidRPr="00F957A1">
        <w:rPr>
          <w:b/>
        </w:rPr>
        <w:t>Proposal</w:t>
      </w:r>
      <w:r>
        <w:rPr>
          <w:b/>
        </w:rPr>
        <w:t xml:space="preserve"> </w:t>
      </w:r>
      <w:r w:rsidR="006E512A">
        <w:rPr>
          <w:b/>
        </w:rPr>
        <w:t>6</w:t>
      </w:r>
      <w:r w:rsidRPr="00F957A1">
        <w:rPr>
          <w:b/>
        </w:rPr>
        <w:t xml:space="preserve">: </w:t>
      </w:r>
      <w:r w:rsidR="006973BB" w:rsidRPr="00F61F21">
        <w:rPr>
          <w:rFonts w:eastAsia="Nokia Pure Text Light"/>
          <w:b/>
          <w:bCs/>
          <w:lang w:val="en-US"/>
        </w:rPr>
        <w:t xml:space="preserve">Enhance E1AP BEARER CONTEXT SETUP REQUEST and BEARER CONTEXT MODIFICATION REQUEST messages </w:t>
      </w:r>
      <w:r w:rsidR="006973BB">
        <w:rPr>
          <w:rFonts w:eastAsia="Nokia Pure Text Light"/>
          <w:b/>
          <w:bCs/>
          <w:lang w:val="en-US"/>
        </w:rPr>
        <w:t>with</w:t>
      </w:r>
      <w:r w:rsidR="00E4691C">
        <w:rPr>
          <w:rFonts w:eastAsia="Nokia Pure Text Light"/>
          <w:b/>
          <w:bCs/>
          <w:lang w:val="en-US"/>
        </w:rPr>
        <w:t xml:space="preserve"> </w:t>
      </w:r>
      <w:r w:rsidRPr="00F957A1">
        <w:rPr>
          <w:b/>
        </w:rPr>
        <w:t>a new IE</w:t>
      </w:r>
      <w:r>
        <w:rPr>
          <w:b/>
          <w:bCs/>
        </w:rPr>
        <w:t>,</w:t>
      </w:r>
      <w:r w:rsidRPr="00F957A1">
        <w:rPr>
          <w:b/>
        </w:rPr>
        <w:t xml:space="preserve"> </w:t>
      </w:r>
      <w:r w:rsidRPr="00E22D06">
        <w:rPr>
          <w:rFonts w:eastAsia="SimSun"/>
          <w:b/>
          <w:i/>
          <w:iCs/>
          <w:szCs w:val="18"/>
          <w:lang w:eastAsia="zh-CN"/>
        </w:rPr>
        <w:t>Performance Delay Monitoring Request</w:t>
      </w:r>
      <w:r w:rsidRPr="00F957A1">
        <w:rPr>
          <w:rFonts w:eastAsia="SimSun"/>
          <w:b/>
          <w:szCs w:val="18"/>
          <w:lang w:eastAsia="zh-CN"/>
        </w:rPr>
        <w:t xml:space="preserve"> IE, to start the UL and DL delay measurement for the DRB at the gNB-</w:t>
      </w:r>
      <w:r w:rsidR="00887A74">
        <w:rPr>
          <w:rFonts w:eastAsia="SimSun"/>
          <w:b/>
          <w:szCs w:val="18"/>
          <w:lang w:eastAsia="zh-CN"/>
        </w:rPr>
        <w:t>C</w:t>
      </w:r>
      <w:r w:rsidRPr="00F957A1">
        <w:rPr>
          <w:rFonts w:eastAsia="SimSun"/>
          <w:b/>
          <w:szCs w:val="18"/>
          <w:lang w:eastAsia="zh-CN"/>
        </w:rPr>
        <w:t>U</w:t>
      </w:r>
      <w:r w:rsidR="00887A74">
        <w:rPr>
          <w:rFonts w:eastAsia="SimSun"/>
          <w:b/>
          <w:szCs w:val="18"/>
          <w:lang w:eastAsia="zh-CN"/>
        </w:rPr>
        <w:t>-U</w:t>
      </w:r>
      <w:r w:rsidR="00C65270">
        <w:rPr>
          <w:rFonts w:eastAsia="SimSun"/>
          <w:b/>
          <w:szCs w:val="18"/>
          <w:lang w:eastAsia="zh-CN"/>
        </w:rPr>
        <w:t>P</w:t>
      </w:r>
      <w:r w:rsidRPr="00F957A1">
        <w:rPr>
          <w:rFonts w:eastAsia="SimSun"/>
          <w:b/>
          <w:szCs w:val="18"/>
          <w:lang w:eastAsia="zh-CN"/>
        </w:rPr>
        <w:t xml:space="preserve"> and to stop the measurement</w:t>
      </w:r>
      <w:r>
        <w:rPr>
          <w:rFonts w:eastAsia="SimSun"/>
          <w:b/>
          <w:bCs/>
          <w:szCs w:val="18"/>
          <w:lang w:eastAsia="zh-CN"/>
        </w:rPr>
        <w:t>, encoded</w:t>
      </w:r>
      <w:r w:rsidRPr="00F957A1">
        <w:rPr>
          <w:rFonts w:eastAsia="SimSun"/>
          <w:b/>
          <w:szCs w:val="18"/>
          <w:lang w:eastAsia="zh-CN"/>
        </w:rPr>
        <w:t xml:space="preserve"> as an </w:t>
      </w:r>
      <w:r w:rsidRPr="00F957A1">
        <w:rPr>
          <w:b/>
          <w:snapToGrid w:val="0"/>
        </w:rPr>
        <w:t>ENUMERATED (UL and DL, stop,</w:t>
      </w:r>
      <w:r w:rsidR="00236E9F">
        <w:rPr>
          <w:b/>
          <w:snapToGrid w:val="0"/>
        </w:rPr>
        <w:t xml:space="preserve"> </w:t>
      </w:r>
      <w:r w:rsidRPr="00F957A1">
        <w:rPr>
          <w:b/>
          <w:snapToGrid w:val="0"/>
        </w:rPr>
        <w:t>…).</w:t>
      </w:r>
      <w:r w:rsidRPr="00F957A1">
        <w:rPr>
          <w:b/>
        </w:rPr>
        <w:t xml:space="preserve">    </w:t>
      </w:r>
    </w:p>
    <w:p w14:paraId="4750E003" w14:textId="77777777" w:rsidR="000E71F6" w:rsidRDefault="000E71F6" w:rsidP="00C64A60">
      <w:pPr>
        <w:spacing w:after="160" w:line="259" w:lineRule="auto"/>
        <w:jc w:val="both"/>
        <w:rPr>
          <w:rFonts w:eastAsia="Nokia Pure Text Light"/>
        </w:rPr>
      </w:pPr>
    </w:p>
    <w:p w14:paraId="5FA6F52B" w14:textId="5E42C599" w:rsidR="00B55A18" w:rsidRPr="00B55A18" w:rsidRDefault="00B55A18" w:rsidP="00B55A18">
      <w:pPr>
        <w:pStyle w:val="Heading2"/>
      </w:pPr>
      <w:r>
        <w:lastRenderedPageBreak/>
        <w:t>2.2</w:t>
      </w:r>
      <w:r>
        <w:tab/>
      </w:r>
      <w:r>
        <w:tab/>
        <w:t>Average Throughput UL/DL Reporting</w:t>
      </w:r>
    </w:p>
    <w:p w14:paraId="095010F3" w14:textId="02285BD2" w:rsidR="00B55A18" w:rsidRPr="00E30A24" w:rsidRDefault="00E30A24" w:rsidP="00C64A60">
      <w:pPr>
        <w:spacing w:after="160" w:line="259" w:lineRule="auto"/>
        <w:jc w:val="both"/>
        <w:rPr>
          <w:rFonts w:eastAsia="Nokia Pure Text Light"/>
        </w:rPr>
      </w:pPr>
      <w:r w:rsidRPr="00E30A24">
        <w:rPr>
          <w:rFonts w:eastAsia="Nokia Pure Text Light"/>
        </w:rPr>
        <w:t xml:space="preserve">In the last meeting, </w:t>
      </w:r>
      <w:r w:rsidR="008D7951">
        <w:rPr>
          <w:rFonts w:eastAsia="Nokia Pure Text Light"/>
        </w:rPr>
        <w:t>we agreed to use Data Collection Reporting Initiation and Data Collection Reporting procedures over E1 to transfer UL/DL UE throughput from gNB-CU-UP to gNB-CU-CP. W</w:t>
      </w:r>
      <w:r w:rsidRPr="00E30A24">
        <w:rPr>
          <w:rFonts w:eastAsia="Nokia Pure Text Light"/>
        </w:rPr>
        <w:t xml:space="preserve">e </w:t>
      </w:r>
      <w:r w:rsidR="008D7951">
        <w:rPr>
          <w:rFonts w:eastAsia="Nokia Pure Text Light"/>
        </w:rPr>
        <w:t xml:space="preserve">also </w:t>
      </w:r>
      <w:r w:rsidRPr="00E30A24">
        <w:rPr>
          <w:rFonts w:eastAsia="Nokia Pure Text Light"/>
        </w:rPr>
        <w:t>took a WA namely:</w:t>
      </w:r>
    </w:p>
    <w:p w14:paraId="4B327C55" w14:textId="77777777" w:rsidR="00E30A24" w:rsidRDefault="00E30A24" w:rsidP="00E30A24">
      <w:pPr>
        <w:rPr>
          <w:rFonts w:eastAsia="DengXian" w:cs="Calibri"/>
          <w:b/>
          <w:color w:val="008000"/>
          <w:sz w:val="18"/>
        </w:rPr>
      </w:pPr>
      <w:r>
        <w:rPr>
          <w:rFonts w:eastAsia="DengXian" w:cs="Calibri" w:hint="eastAsia"/>
          <w:b/>
          <w:color w:val="008000"/>
          <w:sz w:val="18"/>
        </w:rPr>
        <w:t>W</w:t>
      </w:r>
      <w:r>
        <w:rPr>
          <w:rFonts w:eastAsia="DengXian" w:cs="Calibri"/>
          <w:b/>
          <w:color w:val="008000"/>
          <w:sz w:val="18"/>
        </w:rPr>
        <w:t>A: In case of both split architecture and non-split architecture, UE throughput UL/DL at PDCP level can be considered for the AI/ML for NG-RAN function in Rel-19.</w:t>
      </w:r>
    </w:p>
    <w:p w14:paraId="4D5A8FBA" w14:textId="60D344B8" w:rsidR="000A3E2B" w:rsidRDefault="000A3E2B" w:rsidP="00144761">
      <w:pPr>
        <w:spacing w:after="160" w:line="259" w:lineRule="auto"/>
        <w:jc w:val="both"/>
        <w:rPr>
          <w:rFonts w:eastAsia="Nokia Pure Text Light"/>
        </w:rPr>
      </w:pPr>
      <w:r>
        <w:rPr>
          <w:rFonts w:eastAsia="Nokia Pure Text Light"/>
        </w:rPr>
        <w:t>We took this working assumption since it seemed to RAN3 that it is feasible to calculate UE Throughput UL/DL at PDCP layer. RAN3 sent an LS about this to SA5</w:t>
      </w:r>
      <w:r w:rsidR="00BC08A8">
        <w:rPr>
          <w:rFonts w:eastAsia="Nokia Pure Text Light"/>
        </w:rPr>
        <w:t xml:space="preserve"> in the previous meeting to ask if the existing </w:t>
      </w:r>
      <w:r w:rsidR="00BC08A8" w:rsidRPr="00BC08A8">
        <w:rPr>
          <w:rFonts w:eastAsia="Nokia Pure Text Light"/>
        </w:rPr>
        <w:t>DL UE Buffered Throughput per DRB</w:t>
      </w:r>
      <w:r w:rsidR="00BC08A8">
        <w:rPr>
          <w:rFonts w:eastAsia="Nokia Pure Text Light"/>
        </w:rPr>
        <w:t xml:space="preserve"> defined in TS 28.552 at PDCP level can be used as a DL UE Throughput measurement. In addition, RAN3 thinks that it is feasible to define a similar metric in the UL related to the received PDCP PDU volume over a certain period and asked SA5 to define such measurement</w:t>
      </w:r>
      <w:r w:rsidR="00604C34">
        <w:rPr>
          <w:rFonts w:eastAsia="Nokia Pure Text Light"/>
        </w:rPr>
        <w:t>,</w:t>
      </w:r>
      <w:r w:rsidR="00BC08A8">
        <w:rPr>
          <w:rFonts w:eastAsia="Nokia Pure Text Light"/>
        </w:rPr>
        <w:t xml:space="preserve"> if feasibility is confirmed. </w:t>
      </w:r>
      <w:r w:rsidR="00273832">
        <w:rPr>
          <w:rFonts w:eastAsia="Nokia Pure Text Light"/>
        </w:rPr>
        <w:t xml:space="preserve">Turning this WA into agreement is pending reply to SA5. </w:t>
      </w:r>
      <w:r w:rsidR="00144761">
        <w:rPr>
          <w:rFonts w:eastAsia="Nokia Pure Text Light"/>
        </w:rPr>
        <w:t>F</w:t>
      </w:r>
      <w:r>
        <w:rPr>
          <w:rFonts w:eastAsia="Nokia Pure Text Light"/>
        </w:rPr>
        <w:t xml:space="preserve">or the sake of progress </w:t>
      </w:r>
      <w:r w:rsidR="00BC08A8">
        <w:rPr>
          <w:rFonts w:eastAsia="Nokia Pure Text Light"/>
        </w:rPr>
        <w:t xml:space="preserve">with the RAN3 related </w:t>
      </w:r>
      <w:r w:rsidR="00604C34">
        <w:rPr>
          <w:rFonts w:eastAsia="Nokia Pure Text Light"/>
        </w:rPr>
        <w:t xml:space="preserve">signalling </w:t>
      </w:r>
      <w:r w:rsidR="00BC08A8">
        <w:rPr>
          <w:rFonts w:eastAsia="Nokia Pure Text Light"/>
        </w:rPr>
        <w:t xml:space="preserve">procedures </w:t>
      </w:r>
      <w:r>
        <w:rPr>
          <w:rFonts w:eastAsia="Nokia Pure Text Light"/>
        </w:rPr>
        <w:t xml:space="preserve">we </w:t>
      </w:r>
      <w:r w:rsidR="00144761">
        <w:rPr>
          <w:rFonts w:eastAsia="Nokia Pure Text Light"/>
        </w:rPr>
        <w:t xml:space="preserve">can </w:t>
      </w:r>
      <w:r w:rsidR="00F21209">
        <w:rPr>
          <w:rFonts w:eastAsia="Nokia Pure Text Light"/>
        </w:rPr>
        <w:t xml:space="preserve">work on stage 3 TP </w:t>
      </w:r>
      <w:r w:rsidR="002F3042">
        <w:rPr>
          <w:rFonts w:eastAsia="Nokia Pure Text Light"/>
        </w:rPr>
        <w:t xml:space="preserve">including </w:t>
      </w:r>
      <w:r w:rsidR="002777A5">
        <w:rPr>
          <w:rFonts w:eastAsia="Nokia Pure Text Light"/>
        </w:rPr>
        <w:t xml:space="preserve">an </w:t>
      </w:r>
      <w:r w:rsidR="002F3042">
        <w:rPr>
          <w:rFonts w:eastAsia="Nokia Pure Text Light"/>
        </w:rPr>
        <w:t>editor’s note with FFS</w:t>
      </w:r>
      <w:r>
        <w:rPr>
          <w:rFonts w:eastAsia="Nokia Pure Text Light"/>
        </w:rPr>
        <w:t xml:space="preserve">. </w:t>
      </w:r>
    </w:p>
    <w:p w14:paraId="6D0FDAA1" w14:textId="23B07581" w:rsidR="001C6D40" w:rsidRPr="008F7337" w:rsidRDefault="001C6D40" w:rsidP="00144761">
      <w:pPr>
        <w:spacing w:after="160" w:line="259" w:lineRule="auto"/>
        <w:jc w:val="both"/>
        <w:rPr>
          <w:rFonts w:eastAsia="Nokia Pure Text Light"/>
          <w:b/>
        </w:rPr>
      </w:pPr>
      <w:r w:rsidRPr="008F7337">
        <w:rPr>
          <w:rFonts w:eastAsia="Nokia Pure Text Light"/>
          <w:b/>
        </w:rPr>
        <w:t>Proposal</w:t>
      </w:r>
      <w:r w:rsidR="002777A5">
        <w:rPr>
          <w:rFonts w:eastAsia="Nokia Pure Text Light"/>
          <w:b/>
          <w:bCs/>
        </w:rPr>
        <w:t xml:space="preserve"> </w:t>
      </w:r>
      <w:r w:rsidR="006E512A">
        <w:rPr>
          <w:rFonts w:eastAsia="Nokia Pure Text Light"/>
          <w:b/>
          <w:bCs/>
        </w:rPr>
        <w:t>7</w:t>
      </w:r>
      <w:r w:rsidRPr="008F7337">
        <w:rPr>
          <w:rFonts w:eastAsia="Nokia Pure Text Light"/>
          <w:b/>
        </w:rPr>
        <w:t xml:space="preserve">: Include UE throughput UL/DL in </w:t>
      </w:r>
      <w:r w:rsidR="002113F0" w:rsidRPr="008F7337">
        <w:rPr>
          <w:rFonts w:eastAsia="Nokia Pure Text Light"/>
          <w:b/>
        </w:rPr>
        <w:t xml:space="preserve">E1AP </w:t>
      </w:r>
      <w:r w:rsidRPr="008F7337">
        <w:rPr>
          <w:rFonts w:eastAsia="Nokia Pure Text Light"/>
          <w:b/>
        </w:rPr>
        <w:t>stage 3 TP</w:t>
      </w:r>
      <w:r w:rsidR="002113F0" w:rsidRPr="008F7337">
        <w:rPr>
          <w:rFonts w:eastAsia="Nokia Pure Text Light"/>
          <w:b/>
        </w:rPr>
        <w:t xml:space="preserve"> at this meeting, including editor’s note with FFS pending </w:t>
      </w:r>
      <w:r w:rsidR="004852B2" w:rsidRPr="008F7337">
        <w:rPr>
          <w:rFonts w:eastAsia="Nokia Pure Text Light"/>
          <w:b/>
        </w:rPr>
        <w:t>reply from SA5.</w:t>
      </w:r>
    </w:p>
    <w:p w14:paraId="41DE0781" w14:textId="3EA29FCC" w:rsidR="00370DD5" w:rsidRPr="00370DD5" w:rsidRDefault="00370DD5">
      <w:pPr>
        <w:pStyle w:val="paragraph"/>
        <w:tabs>
          <w:tab w:val="left" w:pos="5740"/>
        </w:tabs>
        <w:spacing w:before="0" w:beforeAutospacing="0" w:after="0" w:afterAutospacing="0"/>
        <w:jc w:val="both"/>
        <w:textAlignment w:val="baseline"/>
        <w:rPr>
          <w:rFonts w:eastAsia="Nokia Pure Text Light"/>
          <w:sz w:val="20"/>
          <w:szCs w:val="20"/>
        </w:rPr>
      </w:pPr>
    </w:p>
    <w:p w14:paraId="0C2DB0ED" w14:textId="639E41CD" w:rsidR="00370DD5" w:rsidRPr="00B55A18" w:rsidRDefault="00370DD5" w:rsidP="00370DD5">
      <w:pPr>
        <w:pStyle w:val="Heading2"/>
      </w:pPr>
      <w:r>
        <w:t>2.3</w:t>
      </w:r>
      <w:r>
        <w:tab/>
      </w:r>
      <w:r>
        <w:tab/>
        <w:t xml:space="preserve">Average Packet Loss DL </w:t>
      </w:r>
    </w:p>
    <w:p w14:paraId="69E9A140" w14:textId="4398904F" w:rsidR="00370DD5" w:rsidRDefault="00370DD5">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On this UE Performance metric, RAN3 does not have a clear understanding whether it can be measured at PDCP layer. Therefore, we propose to wait for the </w:t>
      </w:r>
      <w:proofErr w:type="gramStart"/>
      <w:r>
        <w:rPr>
          <w:rFonts w:eastAsia="Nokia Pure Text Light"/>
          <w:sz w:val="20"/>
          <w:szCs w:val="20"/>
          <w:lang w:val="en-GB"/>
        </w:rPr>
        <w:t>reply</w:t>
      </w:r>
      <w:proofErr w:type="gramEnd"/>
      <w:r>
        <w:rPr>
          <w:rFonts w:eastAsia="Nokia Pure Text Light"/>
          <w:sz w:val="20"/>
          <w:szCs w:val="20"/>
          <w:lang w:val="en-GB"/>
        </w:rPr>
        <w:t xml:space="preserve"> LS from SA5 on this aspect.</w:t>
      </w:r>
      <w:r w:rsidR="00E41D75">
        <w:rPr>
          <w:rFonts w:eastAsia="Nokia Pure Text Light"/>
          <w:sz w:val="20"/>
          <w:szCs w:val="20"/>
          <w:lang w:val="en-GB"/>
        </w:rPr>
        <w:t xml:space="preserve"> </w:t>
      </w:r>
      <w:r w:rsidR="007801E8">
        <w:rPr>
          <w:rFonts w:eastAsia="Nokia Pure Text Light"/>
          <w:sz w:val="20"/>
          <w:szCs w:val="20"/>
          <w:lang w:val="en-GB"/>
        </w:rPr>
        <w:t>After</w:t>
      </w:r>
      <w:r w:rsidR="00390480">
        <w:rPr>
          <w:rFonts w:eastAsia="Nokia Pure Text Light"/>
          <w:sz w:val="20"/>
          <w:szCs w:val="20"/>
          <w:lang w:val="en-GB"/>
        </w:rPr>
        <w:t xml:space="preserve"> </w:t>
      </w:r>
      <w:r w:rsidR="007801E8">
        <w:rPr>
          <w:rFonts w:eastAsia="Nokia Pure Text Light"/>
          <w:sz w:val="20"/>
          <w:szCs w:val="20"/>
          <w:lang w:val="en-GB"/>
        </w:rPr>
        <w:t xml:space="preserve">feedback is provided by SA5, RAN3 could consider </w:t>
      </w:r>
      <w:r w:rsidR="00D742AA">
        <w:rPr>
          <w:rFonts w:eastAsia="Nokia Pure Text Light"/>
          <w:sz w:val="20"/>
          <w:szCs w:val="20"/>
          <w:lang w:val="en-GB"/>
        </w:rPr>
        <w:t>the way forward.</w:t>
      </w:r>
      <w:r w:rsidR="007801E8">
        <w:rPr>
          <w:rFonts w:eastAsia="Nokia Pure Text Light"/>
          <w:sz w:val="20"/>
          <w:szCs w:val="20"/>
          <w:lang w:val="en-GB"/>
        </w:rPr>
        <w:t xml:space="preserve"> </w:t>
      </w:r>
      <w:r w:rsidR="00390480">
        <w:rPr>
          <w:rFonts w:eastAsia="Nokia Pure Text Light"/>
          <w:sz w:val="20"/>
          <w:szCs w:val="20"/>
          <w:lang w:val="en-GB"/>
        </w:rPr>
        <w:t xml:space="preserve"> </w:t>
      </w:r>
    </w:p>
    <w:p w14:paraId="67B423EC" w14:textId="77777777" w:rsidR="00370DD5" w:rsidRDefault="00370DD5">
      <w:pPr>
        <w:pStyle w:val="paragraph"/>
        <w:tabs>
          <w:tab w:val="left" w:pos="5740"/>
        </w:tabs>
        <w:spacing w:before="0" w:beforeAutospacing="0" w:after="0" w:afterAutospacing="0"/>
        <w:jc w:val="both"/>
        <w:textAlignment w:val="baseline"/>
        <w:rPr>
          <w:rFonts w:eastAsia="Nokia Pure Text Light"/>
          <w:sz w:val="20"/>
          <w:szCs w:val="20"/>
          <w:lang w:val="en-GB"/>
        </w:rPr>
      </w:pPr>
    </w:p>
    <w:p w14:paraId="304A3333" w14:textId="4EE4F440" w:rsidR="00370DD5" w:rsidRDefault="00370DD5">
      <w:pPr>
        <w:pStyle w:val="paragraph"/>
        <w:tabs>
          <w:tab w:val="left" w:pos="5740"/>
        </w:tabs>
        <w:spacing w:before="0" w:beforeAutospacing="0" w:after="0" w:afterAutospacing="0"/>
        <w:jc w:val="both"/>
        <w:textAlignment w:val="baseline"/>
        <w:rPr>
          <w:rFonts w:eastAsia="Nokia Pure Text Light"/>
          <w:sz w:val="20"/>
          <w:szCs w:val="20"/>
          <w:lang w:val="en-GB"/>
        </w:rPr>
      </w:pPr>
      <w:r w:rsidRPr="00370DD5">
        <w:rPr>
          <w:rFonts w:eastAsia="Nokia Pure Text Light"/>
          <w:b/>
          <w:bCs/>
          <w:sz w:val="20"/>
          <w:szCs w:val="20"/>
          <w:lang w:val="en-GB"/>
        </w:rPr>
        <w:t>Proposal</w:t>
      </w:r>
      <w:r w:rsidR="00BC487B">
        <w:rPr>
          <w:rFonts w:eastAsia="Nokia Pure Text Light"/>
          <w:b/>
          <w:bCs/>
          <w:sz w:val="20"/>
          <w:szCs w:val="20"/>
          <w:lang w:val="en-GB"/>
        </w:rPr>
        <w:t xml:space="preserve"> </w:t>
      </w:r>
      <w:r w:rsidR="006E512A">
        <w:rPr>
          <w:rFonts w:eastAsia="Nokia Pure Text Light"/>
          <w:b/>
          <w:bCs/>
          <w:sz w:val="20"/>
          <w:szCs w:val="20"/>
          <w:lang w:val="en-GB"/>
        </w:rPr>
        <w:t>8</w:t>
      </w:r>
      <w:r w:rsidRPr="00370DD5">
        <w:rPr>
          <w:rFonts w:eastAsia="Nokia Pure Text Light"/>
          <w:b/>
          <w:bCs/>
          <w:sz w:val="20"/>
          <w:szCs w:val="20"/>
          <w:lang w:val="en-GB"/>
        </w:rPr>
        <w:t>: RAN3 shall wait for the reply from SA5 regarding the feasibility of measuring Packet Loss Rate in UL and DL at PDCP layer.</w:t>
      </w:r>
    </w:p>
    <w:p w14:paraId="0B9FCAA4" w14:textId="77777777" w:rsidR="00370DD5" w:rsidRDefault="00370DD5">
      <w:pPr>
        <w:pStyle w:val="paragraph"/>
        <w:tabs>
          <w:tab w:val="left" w:pos="5740"/>
        </w:tabs>
        <w:spacing w:before="0" w:beforeAutospacing="0" w:after="0" w:afterAutospacing="0"/>
        <w:jc w:val="both"/>
        <w:textAlignment w:val="baseline"/>
        <w:rPr>
          <w:rFonts w:eastAsia="Nokia Pure Text Light"/>
          <w:sz w:val="20"/>
          <w:szCs w:val="20"/>
          <w:lang w:val="en-GB"/>
        </w:rPr>
      </w:pPr>
    </w:p>
    <w:p w14:paraId="1C59D2AA" w14:textId="77777777" w:rsidR="00CD4C7B" w:rsidRPr="006E13D1" w:rsidRDefault="00972FD7" w:rsidP="00CD4C7B">
      <w:pPr>
        <w:pStyle w:val="Heading1"/>
      </w:pPr>
      <w:r>
        <w:t>3</w:t>
      </w:r>
      <w:r w:rsidR="00CD4C7B" w:rsidRPr="006E13D1">
        <w:tab/>
      </w:r>
      <w:r>
        <w:t>Conclusion</w:t>
      </w:r>
    </w:p>
    <w:p w14:paraId="3CF389F7" w14:textId="77777777" w:rsidR="00CD4C7B" w:rsidRDefault="00CB1C39" w:rsidP="00CD4C7B">
      <w:r>
        <w:t>In this paper we provide the following observation</w:t>
      </w:r>
      <w:r w:rsidR="00000BEF">
        <w:t>s</w:t>
      </w:r>
      <w:r>
        <w:t xml:space="preserve"> and proposals:</w:t>
      </w:r>
    </w:p>
    <w:p w14:paraId="1C322041" w14:textId="77777777" w:rsidR="007D3108" w:rsidRPr="00D738D1" w:rsidRDefault="007D3108" w:rsidP="007D3108">
      <w:pPr>
        <w:jc w:val="both"/>
        <w:rPr>
          <w:b/>
          <w:bCs/>
          <w:lang w:val="en-US"/>
        </w:rPr>
      </w:pPr>
      <w:r w:rsidRPr="00D738D1">
        <w:rPr>
          <w:b/>
          <w:bCs/>
          <w:lang w:val="en-US"/>
        </w:rPr>
        <w:t>Observation</w:t>
      </w:r>
      <w:r>
        <w:rPr>
          <w:b/>
          <w:bCs/>
          <w:lang w:val="en-US"/>
        </w:rPr>
        <w:t xml:space="preserve"> 1</w:t>
      </w:r>
      <w:r w:rsidRPr="00D738D1">
        <w:rPr>
          <w:b/>
          <w:bCs/>
          <w:lang w:val="en-US"/>
        </w:rPr>
        <w:t xml:space="preserve">: Under both QoS Monitoring framework and </w:t>
      </w:r>
      <w:r>
        <w:rPr>
          <w:b/>
          <w:bCs/>
          <w:lang w:val="en-US"/>
        </w:rPr>
        <w:t xml:space="preserve">delay </w:t>
      </w:r>
      <w:r w:rsidRPr="00D738D1">
        <w:rPr>
          <w:b/>
          <w:bCs/>
          <w:lang w:val="en-US"/>
        </w:rPr>
        <w:t xml:space="preserve">UE Performance </w:t>
      </w:r>
      <w:r>
        <w:rPr>
          <w:b/>
          <w:bCs/>
          <w:lang w:val="en-US"/>
        </w:rPr>
        <w:t>support in split architecture</w:t>
      </w:r>
      <w:r w:rsidRPr="00D738D1">
        <w:rPr>
          <w:b/>
          <w:bCs/>
          <w:lang w:val="en-US"/>
        </w:rPr>
        <w:t xml:space="preserve"> the gNB-CU-CP configures gNB-</w:t>
      </w:r>
      <w:r>
        <w:rPr>
          <w:b/>
          <w:bCs/>
          <w:lang w:val="en-US"/>
        </w:rPr>
        <w:t xml:space="preserve">DU to measure RAN delay components and to report the measurements to </w:t>
      </w:r>
      <w:r w:rsidRPr="00D738D1">
        <w:rPr>
          <w:b/>
          <w:bCs/>
          <w:lang w:val="en-US"/>
        </w:rPr>
        <w:t>CU-UP</w:t>
      </w:r>
      <w:r>
        <w:rPr>
          <w:b/>
          <w:bCs/>
          <w:lang w:val="en-US"/>
        </w:rPr>
        <w:t xml:space="preserve"> for aggregation. </w:t>
      </w:r>
    </w:p>
    <w:p w14:paraId="13300DEF" w14:textId="43E87BA0" w:rsidR="00C8173C" w:rsidRDefault="00C8173C" w:rsidP="00C8173C">
      <w:pPr>
        <w:jc w:val="both"/>
        <w:rPr>
          <w:b/>
          <w:bCs/>
          <w:lang w:val="en-US"/>
        </w:rPr>
      </w:pPr>
      <w:r w:rsidRPr="00D738D1">
        <w:rPr>
          <w:b/>
          <w:bCs/>
          <w:lang w:val="en-US"/>
        </w:rPr>
        <w:t>Observation</w:t>
      </w:r>
      <w:r>
        <w:rPr>
          <w:b/>
          <w:bCs/>
          <w:lang w:val="en-US"/>
        </w:rPr>
        <w:t xml:space="preserve"> 2</w:t>
      </w:r>
      <w:r w:rsidRPr="00D738D1">
        <w:rPr>
          <w:b/>
          <w:bCs/>
          <w:lang w:val="en-US"/>
        </w:rPr>
        <w:t xml:space="preserve">: </w:t>
      </w:r>
      <w:r>
        <w:rPr>
          <w:b/>
          <w:bCs/>
          <w:lang w:val="en-US"/>
        </w:rPr>
        <w:t>The assumption that</w:t>
      </w:r>
      <w:r w:rsidRPr="00754AAE">
        <w:rPr>
          <w:b/>
          <w:bCs/>
          <w:lang w:val="en-US"/>
        </w:rPr>
        <w:t xml:space="preserve"> </w:t>
      </w:r>
      <w:r w:rsidRPr="00C0653F">
        <w:rPr>
          <w:b/>
          <w:bCs/>
        </w:rPr>
        <w:t>gNB-DU reports delay measurements to gNB-CU-UP based on a configured or implementation specific frequency needs to be revisited</w:t>
      </w:r>
      <w:r>
        <w:rPr>
          <w:b/>
          <w:bCs/>
        </w:rPr>
        <w:t xml:space="preserve"> in the context of aggregating delay components from the gNB-DU at the gNB-CU-UP for UE Performance reporting to enable consistent delay component aggregation.</w:t>
      </w:r>
    </w:p>
    <w:p w14:paraId="6CE5ACBA" w14:textId="77777777" w:rsidR="00255316" w:rsidRPr="00C0653F" w:rsidRDefault="00255316" w:rsidP="00255316">
      <w:pPr>
        <w:jc w:val="both"/>
        <w:rPr>
          <w:b/>
          <w:lang w:val="en-US"/>
        </w:rPr>
      </w:pPr>
      <w:r w:rsidRPr="00C0653F">
        <w:rPr>
          <w:b/>
          <w:lang w:val="en-US"/>
        </w:rPr>
        <w:t>Observation</w:t>
      </w:r>
      <w:r>
        <w:rPr>
          <w:b/>
          <w:lang w:val="en-US"/>
        </w:rPr>
        <w:t xml:space="preserve"> 3</w:t>
      </w:r>
      <w:r w:rsidRPr="00C0653F">
        <w:rPr>
          <w:b/>
          <w:lang w:val="en-US"/>
        </w:rPr>
        <w:t xml:space="preserve">: </w:t>
      </w:r>
      <w:r w:rsidRPr="00C0653F">
        <w:rPr>
          <w:b/>
          <w:bCs/>
          <w:lang w:val="en-US"/>
        </w:rPr>
        <w:t>The start</w:t>
      </w:r>
      <w:r>
        <w:rPr>
          <w:b/>
          <w:bCs/>
          <w:lang w:val="en-US"/>
        </w:rPr>
        <w:t>/</w:t>
      </w:r>
      <w:r w:rsidRPr="00C0653F">
        <w:rPr>
          <w:b/>
          <w:bCs/>
          <w:lang w:val="en-US"/>
        </w:rPr>
        <w:t>stop mechanism over F1 is sufficient and there</w:t>
      </w:r>
      <w:r w:rsidRPr="00C0653F">
        <w:rPr>
          <w:b/>
          <w:lang w:val="en-US"/>
        </w:rPr>
        <w:t xml:space="preserve"> is no need to introduce Collection Time Duration for </w:t>
      </w:r>
      <w:r w:rsidRPr="00C0653F">
        <w:rPr>
          <w:b/>
          <w:bCs/>
          <w:lang w:val="en-US"/>
        </w:rPr>
        <w:t xml:space="preserve">the collection of </w:t>
      </w:r>
      <w:r w:rsidRPr="00C0653F">
        <w:rPr>
          <w:b/>
          <w:lang w:val="en-US"/>
        </w:rPr>
        <w:t xml:space="preserve">Average Delay </w:t>
      </w:r>
      <w:r w:rsidRPr="00C0653F">
        <w:rPr>
          <w:b/>
          <w:bCs/>
          <w:lang w:val="en-US"/>
        </w:rPr>
        <w:t xml:space="preserve">components by the gNB-DU. </w:t>
      </w:r>
    </w:p>
    <w:p w14:paraId="24E302BA" w14:textId="201DCF30" w:rsidR="008672D8" w:rsidRPr="007D3108" w:rsidRDefault="0014471D" w:rsidP="00CD4C7B">
      <w:pPr>
        <w:rPr>
          <w:lang w:val="en-US"/>
        </w:rPr>
      </w:pPr>
      <w:r w:rsidRPr="00F957A1">
        <w:rPr>
          <w:b/>
        </w:rPr>
        <w:t>Proposal</w:t>
      </w:r>
      <w:r>
        <w:rPr>
          <w:b/>
        </w:rPr>
        <w:t xml:space="preserve"> 1</w:t>
      </w:r>
      <w:r w:rsidRPr="00F957A1">
        <w:rPr>
          <w:b/>
        </w:rPr>
        <w:t>: Introduce a new IE</w:t>
      </w:r>
      <w:r>
        <w:rPr>
          <w:b/>
          <w:bCs/>
        </w:rPr>
        <w:t>,</w:t>
      </w:r>
      <w:r w:rsidRPr="00F957A1">
        <w:rPr>
          <w:b/>
        </w:rPr>
        <w:t xml:space="preserve"> </w:t>
      </w:r>
      <w:r w:rsidRPr="00E22D06">
        <w:rPr>
          <w:rFonts w:eastAsia="SimSun"/>
          <w:b/>
          <w:i/>
          <w:iCs/>
          <w:szCs w:val="18"/>
          <w:lang w:eastAsia="zh-CN"/>
        </w:rPr>
        <w:t>Performance Delay Monitoring Request</w:t>
      </w:r>
      <w:r w:rsidRPr="00F957A1">
        <w:rPr>
          <w:rFonts w:eastAsia="SimSun"/>
          <w:b/>
          <w:szCs w:val="18"/>
          <w:lang w:eastAsia="zh-CN"/>
        </w:rPr>
        <w:t xml:space="preserve"> IE, to start the UL and DL delay measurement for the DRB at the gNB-DU and to stop the measurement</w:t>
      </w:r>
      <w:r>
        <w:rPr>
          <w:rFonts w:eastAsia="SimSun"/>
          <w:b/>
          <w:bCs/>
          <w:szCs w:val="18"/>
          <w:lang w:eastAsia="zh-CN"/>
        </w:rPr>
        <w:t>, encoded</w:t>
      </w:r>
      <w:r w:rsidRPr="00F957A1">
        <w:rPr>
          <w:rFonts w:eastAsia="SimSun"/>
          <w:b/>
          <w:szCs w:val="18"/>
          <w:lang w:eastAsia="zh-CN"/>
        </w:rPr>
        <w:t xml:space="preserve"> as an </w:t>
      </w:r>
      <w:r w:rsidRPr="00F957A1">
        <w:rPr>
          <w:b/>
          <w:snapToGrid w:val="0"/>
        </w:rPr>
        <w:t xml:space="preserve">ENUMERATED (UL and DL, </w:t>
      </w:r>
      <w:proofErr w:type="gramStart"/>
      <w:r w:rsidRPr="00F957A1">
        <w:rPr>
          <w:b/>
          <w:snapToGrid w:val="0"/>
        </w:rPr>
        <w:t>stop,…</w:t>
      </w:r>
      <w:proofErr w:type="gramEnd"/>
      <w:r w:rsidRPr="00F957A1">
        <w:rPr>
          <w:b/>
          <w:snapToGrid w:val="0"/>
        </w:rPr>
        <w:t>).</w:t>
      </w:r>
    </w:p>
    <w:p w14:paraId="2E9378D8" w14:textId="240038F6" w:rsidR="008B222B" w:rsidRPr="00C0653F" w:rsidRDefault="008B222B" w:rsidP="008B222B">
      <w:pPr>
        <w:jc w:val="both"/>
        <w:rPr>
          <w:b/>
          <w:lang w:val="en-US"/>
        </w:rPr>
      </w:pPr>
      <w:r w:rsidRPr="00C0653F">
        <w:rPr>
          <w:b/>
          <w:lang w:val="en-US"/>
        </w:rPr>
        <w:t>Proposal</w:t>
      </w:r>
      <w:r w:rsidR="002777A5">
        <w:rPr>
          <w:b/>
          <w:lang w:val="en-US"/>
        </w:rPr>
        <w:t xml:space="preserve"> </w:t>
      </w:r>
      <w:r>
        <w:rPr>
          <w:b/>
          <w:lang w:val="en-US"/>
        </w:rPr>
        <w:t>2</w:t>
      </w:r>
      <w:r w:rsidRPr="00C0653F">
        <w:rPr>
          <w:b/>
          <w:lang w:val="en-US"/>
        </w:rPr>
        <w:t xml:space="preserve">: Introduce reporting periodicity over F1 through a new </w:t>
      </w:r>
      <w:r w:rsidRPr="00C0653F">
        <w:rPr>
          <w:rFonts w:eastAsia="SimSun"/>
          <w:b/>
          <w:i/>
          <w:lang w:eastAsia="zh-CN"/>
        </w:rPr>
        <w:t>Performance Delay Monitoring Reporting Periodicity</w:t>
      </w:r>
      <w:r w:rsidRPr="00C0653F">
        <w:rPr>
          <w:rFonts w:eastAsia="SimSun"/>
          <w:b/>
          <w:lang w:eastAsia="zh-CN"/>
        </w:rPr>
        <w:t xml:space="preserve"> IE that has the same periodicity as the </w:t>
      </w:r>
      <w:r w:rsidRPr="00C0653F">
        <w:rPr>
          <w:rFonts w:eastAsia="SimSun"/>
          <w:b/>
          <w:i/>
          <w:lang w:eastAsia="zh-CN"/>
        </w:rPr>
        <w:t>Reporting Periodicity for Data Collection</w:t>
      </w:r>
      <w:r w:rsidRPr="00C0653F">
        <w:rPr>
          <w:rFonts w:eastAsia="SimSun"/>
          <w:b/>
          <w:lang w:eastAsia="zh-CN"/>
        </w:rPr>
        <w:t xml:space="preserve"> </w:t>
      </w:r>
      <w:r w:rsidRPr="00C0653F">
        <w:rPr>
          <w:rFonts w:eastAsia="SimSun"/>
          <w:b/>
          <w:bCs/>
          <w:lang w:eastAsia="zh-CN"/>
        </w:rPr>
        <w:t xml:space="preserve">IE </w:t>
      </w:r>
      <w:r w:rsidRPr="00C0653F">
        <w:rPr>
          <w:rFonts w:eastAsia="SimSun"/>
          <w:b/>
          <w:lang w:eastAsia="zh-CN"/>
        </w:rPr>
        <w:t xml:space="preserve">in XnAP, namely is encoded as </w:t>
      </w:r>
      <w:proofErr w:type="gramStart"/>
      <w:r w:rsidRPr="00C0653F">
        <w:rPr>
          <w:rFonts w:eastAsia="SimSun"/>
          <w:b/>
          <w:lang w:eastAsia="zh-CN"/>
        </w:rPr>
        <w:t xml:space="preserve">an </w:t>
      </w:r>
      <w:r w:rsidRPr="00C0653F">
        <w:rPr>
          <w:b/>
          <w:lang w:val="en-US"/>
        </w:rPr>
        <w:t xml:space="preserve"> </w:t>
      </w:r>
      <w:r w:rsidRPr="00C0653F">
        <w:rPr>
          <w:b/>
          <w:lang w:eastAsia="ja-JP"/>
        </w:rPr>
        <w:t>ENUMERATED</w:t>
      </w:r>
      <w:proofErr w:type="gramEnd"/>
      <w:r w:rsidRPr="00C0653F">
        <w:rPr>
          <w:b/>
          <w:lang w:eastAsia="ja-JP"/>
        </w:rPr>
        <w:t>(500ms, 1000ms, 2000ms, 5000ms,10000ms, …).</w:t>
      </w:r>
    </w:p>
    <w:p w14:paraId="0EB7DC85" w14:textId="63FE62B7" w:rsidR="00806063" w:rsidRPr="00CF1A79" w:rsidRDefault="00806063" w:rsidP="00CF1A79">
      <w:pPr>
        <w:jc w:val="both"/>
        <w:rPr>
          <w:b/>
          <w:lang w:val="en-US"/>
        </w:rPr>
      </w:pPr>
      <w:r w:rsidRPr="00207D6D">
        <w:rPr>
          <w:b/>
          <w:lang w:eastAsia="ja-JP"/>
        </w:rPr>
        <w:t xml:space="preserve">Proposal 3: </w:t>
      </w:r>
      <w:r w:rsidR="00F50811">
        <w:rPr>
          <w:b/>
          <w:lang w:eastAsia="ja-JP"/>
        </w:rPr>
        <w:t xml:space="preserve">Enhance </w:t>
      </w:r>
      <w:r>
        <w:rPr>
          <w:b/>
          <w:lang w:eastAsia="ja-JP"/>
        </w:rPr>
        <w:t>F1AP</w:t>
      </w:r>
      <w:r w:rsidRPr="00207D6D">
        <w:rPr>
          <w:b/>
          <w:lang w:eastAsia="ja-JP"/>
        </w:rPr>
        <w:t xml:space="preserve"> UE CONTEXT SETUP and UE CONTEXT MODIFICATION </w:t>
      </w:r>
      <w:r w:rsidR="00764BB1">
        <w:rPr>
          <w:b/>
          <w:lang w:eastAsia="ja-JP"/>
        </w:rPr>
        <w:t xml:space="preserve">REQUEST </w:t>
      </w:r>
      <w:r w:rsidRPr="00207D6D">
        <w:rPr>
          <w:b/>
          <w:lang w:eastAsia="ja-JP"/>
        </w:rPr>
        <w:t xml:space="preserve">messages to include an indication to the gNB-DU to </w:t>
      </w:r>
      <w:r w:rsidR="00CF1A79">
        <w:rPr>
          <w:b/>
          <w:lang w:eastAsia="ja-JP"/>
        </w:rPr>
        <w:t>control (start/stop)</w:t>
      </w:r>
      <w:r w:rsidR="00CF1A79" w:rsidRPr="00055190">
        <w:rPr>
          <w:b/>
          <w:lang w:eastAsia="ja-JP"/>
        </w:rPr>
        <w:t xml:space="preserve"> </w:t>
      </w:r>
      <w:r w:rsidRPr="00207D6D">
        <w:rPr>
          <w:b/>
          <w:lang w:eastAsia="ja-JP"/>
        </w:rPr>
        <w:t>UE Performance monitoring reporting for UL and DL Average Packet Delay together with an indication on the reporting periodicity.</w:t>
      </w:r>
      <w:r w:rsidRPr="00806063">
        <w:rPr>
          <w:b/>
          <w:lang w:eastAsia="ja-JP"/>
        </w:rPr>
        <w:t xml:space="preserve"> </w:t>
      </w:r>
    </w:p>
    <w:p w14:paraId="5BFE56B1" w14:textId="77777777" w:rsidR="006E512A" w:rsidRPr="00B9344B" w:rsidRDefault="006E512A" w:rsidP="006E512A">
      <w:pPr>
        <w:spacing w:after="160" w:line="259" w:lineRule="auto"/>
        <w:jc w:val="both"/>
        <w:rPr>
          <w:rFonts w:eastAsia="Nokia Pure Text Light"/>
          <w:b/>
          <w:bCs/>
        </w:rPr>
      </w:pPr>
      <w:r w:rsidRPr="00B9344B">
        <w:rPr>
          <w:rFonts w:eastAsia="Nokia Pure Text Light"/>
          <w:b/>
          <w:bCs/>
        </w:rPr>
        <w:t>Proposal 4: Enhance the E1AP DATA COLLECTION UPDATE message to support reporting of average packet delay measurements</w:t>
      </w:r>
      <w:r>
        <w:rPr>
          <w:rFonts w:eastAsia="Nokia Pure Text Light"/>
          <w:b/>
          <w:bCs/>
        </w:rPr>
        <w:t xml:space="preserve"> on a </w:t>
      </w:r>
      <w:r w:rsidRPr="00113A5A">
        <w:rPr>
          <w:rFonts w:eastAsia="Nokia Pure Text Light"/>
          <w:b/>
          <w:bCs/>
        </w:rPr>
        <w:t>per DRB level</w:t>
      </w:r>
      <w:r w:rsidRPr="00B9344B">
        <w:rPr>
          <w:rFonts w:eastAsia="Nokia Pure Text Light"/>
          <w:b/>
          <w:bCs/>
        </w:rPr>
        <w:t>.</w:t>
      </w:r>
    </w:p>
    <w:p w14:paraId="17435C25" w14:textId="2768B5CC" w:rsidR="00D11466" w:rsidRDefault="002777A5" w:rsidP="002777A5">
      <w:pPr>
        <w:spacing w:after="160" w:line="259" w:lineRule="auto"/>
        <w:jc w:val="both"/>
        <w:rPr>
          <w:rFonts w:eastAsia="Nokia Pure Text Light"/>
          <w:b/>
          <w:bCs/>
        </w:rPr>
      </w:pPr>
      <w:r w:rsidRPr="00207D6D">
        <w:rPr>
          <w:rFonts w:eastAsia="Nokia Pure Text Light"/>
          <w:b/>
          <w:lang w:val="en-US"/>
        </w:rPr>
        <w:lastRenderedPageBreak/>
        <w:t xml:space="preserve">Proposal </w:t>
      </w:r>
      <w:r w:rsidR="006E512A">
        <w:rPr>
          <w:rFonts w:eastAsia="Nokia Pure Text Light"/>
          <w:b/>
          <w:lang w:val="en-US"/>
        </w:rPr>
        <w:t>5</w:t>
      </w:r>
      <w:r w:rsidR="00D11466" w:rsidRPr="00207D6D">
        <w:rPr>
          <w:rFonts w:eastAsia="Nokia Pure Text Light"/>
          <w:b/>
          <w:bCs/>
          <w:lang w:val="en-US"/>
        </w:rPr>
        <w:t>: Enhance E1AP BEARER CONTEXT SETUP REQUEST and BEARER CONTEXT MODIFICATION REQUEST messages to include the Data Collection ID of the Data Collection Reporting Initiation procedure that configured UE Performance measurements to the gNB-CU-UP.</w:t>
      </w:r>
    </w:p>
    <w:p w14:paraId="6CD2FB16" w14:textId="4696699A" w:rsidR="00C65270" w:rsidRPr="00CF1A79" w:rsidRDefault="00C65270" w:rsidP="00CF1A79">
      <w:pPr>
        <w:rPr>
          <w:b/>
        </w:rPr>
      </w:pPr>
      <w:r w:rsidRPr="00F957A1">
        <w:rPr>
          <w:b/>
        </w:rPr>
        <w:t>Proposal</w:t>
      </w:r>
      <w:r>
        <w:rPr>
          <w:b/>
        </w:rPr>
        <w:t xml:space="preserve"> </w:t>
      </w:r>
      <w:r w:rsidR="00CD536B">
        <w:rPr>
          <w:b/>
        </w:rPr>
        <w:t>6</w:t>
      </w:r>
      <w:r w:rsidRPr="00F957A1">
        <w:rPr>
          <w:b/>
        </w:rPr>
        <w:t xml:space="preserve">: </w:t>
      </w:r>
      <w:r w:rsidR="00E4691C" w:rsidRPr="00F61F21">
        <w:rPr>
          <w:rFonts w:eastAsia="Nokia Pure Text Light"/>
          <w:b/>
          <w:bCs/>
          <w:lang w:val="en-US"/>
        </w:rPr>
        <w:t xml:space="preserve">Enhance E1AP BEARER CONTEXT SETUP REQUEST and BEARER CONTEXT MODIFICATION REQUEST messages </w:t>
      </w:r>
      <w:r w:rsidR="00E4691C">
        <w:rPr>
          <w:rFonts w:eastAsia="Nokia Pure Text Light"/>
          <w:b/>
          <w:bCs/>
          <w:lang w:val="en-US"/>
        </w:rPr>
        <w:t xml:space="preserve">with </w:t>
      </w:r>
      <w:r w:rsidRPr="00F957A1">
        <w:rPr>
          <w:b/>
        </w:rPr>
        <w:t>a new IE</w:t>
      </w:r>
      <w:r>
        <w:rPr>
          <w:b/>
          <w:bCs/>
        </w:rPr>
        <w:t>,</w:t>
      </w:r>
      <w:r w:rsidRPr="00F957A1">
        <w:rPr>
          <w:b/>
        </w:rPr>
        <w:t xml:space="preserve"> </w:t>
      </w:r>
      <w:r w:rsidRPr="00E22D06">
        <w:rPr>
          <w:rFonts w:eastAsia="SimSun"/>
          <w:b/>
          <w:i/>
          <w:iCs/>
          <w:szCs w:val="18"/>
          <w:lang w:eastAsia="zh-CN"/>
        </w:rPr>
        <w:t>Performance Delay Monitoring Request</w:t>
      </w:r>
      <w:r w:rsidRPr="00F957A1">
        <w:rPr>
          <w:rFonts w:eastAsia="SimSun"/>
          <w:b/>
          <w:szCs w:val="18"/>
          <w:lang w:eastAsia="zh-CN"/>
        </w:rPr>
        <w:t xml:space="preserve"> IE, to start the UL and DL delay measurement for the DRB at the gNB-</w:t>
      </w:r>
      <w:r>
        <w:rPr>
          <w:rFonts w:eastAsia="SimSun"/>
          <w:b/>
          <w:szCs w:val="18"/>
          <w:lang w:eastAsia="zh-CN"/>
        </w:rPr>
        <w:t>C</w:t>
      </w:r>
      <w:r w:rsidRPr="00F957A1">
        <w:rPr>
          <w:rFonts w:eastAsia="SimSun"/>
          <w:b/>
          <w:szCs w:val="18"/>
          <w:lang w:eastAsia="zh-CN"/>
        </w:rPr>
        <w:t>U</w:t>
      </w:r>
      <w:r>
        <w:rPr>
          <w:rFonts w:eastAsia="SimSun"/>
          <w:b/>
          <w:szCs w:val="18"/>
          <w:lang w:eastAsia="zh-CN"/>
        </w:rPr>
        <w:t>-UP</w:t>
      </w:r>
      <w:r w:rsidRPr="00F957A1">
        <w:rPr>
          <w:rFonts w:eastAsia="SimSun"/>
          <w:b/>
          <w:szCs w:val="18"/>
          <w:lang w:eastAsia="zh-CN"/>
        </w:rPr>
        <w:t xml:space="preserve"> and to stop the measurement</w:t>
      </w:r>
      <w:r>
        <w:rPr>
          <w:rFonts w:eastAsia="SimSun"/>
          <w:b/>
          <w:bCs/>
          <w:szCs w:val="18"/>
          <w:lang w:eastAsia="zh-CN"/>
        </w:rPr>
        <w:t>, encoded</w:t>
      </w:r>
      <w:r w:rsidRPr="00F957A1">
        <w:rPr>
          <w:rFonts w:eastAsia="SimSun"/>
          <w:b/>
          <w:szCs w:val="18"/>
          <w:lang w:eastAsia="zh-CN"/>
        </w:rPr>
        <w:t xml:space="preserve"> as an </w:t>
      </w:r>
      <w:r w:rsidRPr="00F957A1">
        <w:rPr>
          <w:b/>
          <w:snapToGrid w:val="0"/>
        </w:rPr>
        <w:t xml:space="preserve">ENUMERATED (UL and DL, </w:t>
      </w:r>
      <w:proofErr w:type="gramStart"/>
      <w:r w:rsidRPr="00F957A1">
        <w:rPr>
          <w:b/>
          <w:snapToGrid w:val="0"/>
        </w:rPr>
        <w:t>stop,…</w:t>
      </w:r>
      <w:proofErr w:type="gramEnd"/>
      <w:r w:rsidRPr="00F957A1">
        <w:rPr>
          <w:b/>
          <w:snapToGrid w:val="0"/>
        </w:rPr>
        <w:t>).</w:t>
      </w:r>
      <w:r w:rsidRPr="00F957A1">
        <w:rPr>
          <w:b/>
        </w:rPr>
        <w:t xml:space="preserve">    </w:t>
      </w:r>
    </w:p>
    <w:p w14:paraId="7F957B3F" w14:textId="17192075" w:rsidR="002777A5" w:rsidRPr="008F7337" w:rsidRDefault="002777A5" w:rsidP="002777A5">
      <w:pPr>
        <w:spacing w:after="160" w:line="259" w:lineRule="auto"/>
        <w:jc w:val="both"/>
        <w:rPr>
          <w:rFonts w:eastAsia="Nokia Pure Text Light"/>
          <w:b/>
          <w:bCs/>
        </w:rPr>
      </w:pPr>
      <w:r w:rsidRPr="008F7337">
        <w:rPr>
          <w:rFonts w:eastAsia="Nokia Pure Text Light"/>
          <w:b/>
          <w:bCs/>
        </w:rPr>
        <w:t>Proposal</w:t>
      </w:r>
      <w:r>
        <w:rPr>
          <w:rFonts w:eastAsia="Nokia Pure Text Light"/>
          <w:b/>
          <w:bCs/>
        </w:rPr>
        <w:t xml:space="preserve"> </w:t>
      </w:r>
      <w:r w:rsidR="00CD536B">
        <w:rPr>
          <w:rFonts w:eastAsia="Nokia Pure Text Light"/>
          <w:b/>
          <w:bCs/>
        </w:rPr>
        <w:t>7</w:t>
      </w:r>
      <w:r w:rsidRPr="008F7337">
        <w:rPr>
          <w:rFonts w:eastAsia="Nokia Pure Text Light"/>
          <w:b/>
          <w:bCs/>
        </w:rPr>
        <w:t>: Include UE throughput UL/DL in E1AP stage 3 TP at this meeting, including editor’s note with FFS pending reply from SA5.</w:t>
      </w:r>
    </w:p>
    <w:p w14:paraId="1BE73D55" w14:textId="39FEDB62" w:rsidR="008672D8" w:rsidRDefault="00BC487B" w:rsidP="00BC487B">
      <w:pPr>
        <w:pStyle w:val="paragraph"/>
        <w:tabs>
          <w:tab w:val="left" w:pos="5740"/>
        </w:tabs>
        <w:spacing w:before="0" w:beforeAutospacing="0" w:after="0" w:afterAutospacing="0"/>
        <w:jc w:val="both"/>
        <w:textAlignment w:val="baseline"/>
        <w:rPr>
          <w:rFonts w:eastAsia="Nokia Pure Text Light"/>
          <w:b/>
          <w:sz w:val="20"/>
          <w:szCs w:val="20"/>
          <w:lang w:val="en-GB"/>
        </w:rPr>
      </w:pPr>
      <w:r w:rsidRPr="00370DD5">
        <w:rPr>
          <w:rFonts w:eastAsia="Nokia Pure Text Light"/>
          <w:b/>
          <w:bCs/>
          <w:sz w:val="20"/>
          <w:szCs w:val="20"/>
          <w:lang w:val="en-GB"/>
        </w:rPr>
        <w:t>Proposal</w:t>
      </w:r>
      <w:r>
        <w:rPr>
          <w:rFonts w:eastAsia="Nokia Pure Text Light"/>
          <w:b/>
          <w:bCs/>
          <w:sz w:val="20"/>
          <w:szCs w:val="20"/>
          <w:lang w:val="en-GB"/>
        </w:rPr>
        <w:t xml:space="preserve"> </w:t>
      </w:r>
      <w:r w:rsidR="00CD536B">
        <w:rPr>
          <w:rFonts w:eastAsia="Nokia Pure Text Light"/>
          <w:b/>
          <w:bCs/>
          <w:sz w:val="20"/>
          <w:szCs w:val="20"/>
          <w:lang w:val="en-GB"/>
        </w:rPr>
        <w:t>8</w:t>
      </w:r>
      <w:r w:rsidRPr="00370DD5">
        <w:rPr>
          <w:rFonts w:eastAsia="Nokia Pure Text Light"/>
          <w:b/>
          <w:bCs/>
          <w:sz w:val="20"/>
          <w:szCs w:val="20"/>
          <w:lang w:val="en-GB"/>
        </w:rPr>
        <w:t>: RAN3 shall wait for the reply from SA5 regarding the feasibility of measuring Packet Loss Rate in UL and DL at PDCP layer.</w:t>
      </w:r>
    </w:p>
    <w:p w14:paraId="2EB97F1F" w14:textId="77777777" w:rsidR="00706239" w:rsidRDefault="00706239" w:rsidP="00BC487B">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14EBFD19" w14:textId="3D359222" w:rsidR="000E06A6" w:rsidRDefault="000E06A6" w:rsidP="000E06A6">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Also, in the annex of this paper we provide a TP to TS 38.425 to reflect the agreement:</w:t>
      </w:r>
    </w:p>
    <w:p w14:paraId="3C596825" w14:textId="77777777" w:rsidR="000E06A6" w:rsidRDefault="000E06A6" w:rsidP="000E06A6">
      <w:pPr>
        <w:pStyle w:val="paragraph"/>
        <w:tabs>
          <w:tab w:val="left" w:pos="5740"/>
        </w:tabs>
        <w:spacing w:before="0" w:beforeAutospacing="0" w:after="0" w:afterAutospacing="0"/>
        <w:jc w:val="both"/>
        <w:textAlignment w:val="baseline"/>
        <w:rPr>
          <w:rFonts w:eastAsia="Nokia Pure Text Light"/>
          <w:sz w:val="20"/>
          <w:szCs w:val="20"/>
          <w:lang w:val="en-GB"/>
        </w:rPr>
      </w:pPr>
    </w:p>
    <w:p w14:paraId="4CFD38E5" w14:textId="77777777" w:rsidR="000E06A6" w:rsidRPr="00BC487B" w:rsidRDefault="000E06A6" w:rsidP="000E06A6">
      <w:pPr>
        <w:pStyle w:val="paragraph"/>
        <w:tabs>
          <w:tab w:val="left" w:pos="5740"/>
        </w:tabs>
        <w:spacing w:before="0" w:beforeAutospacing="0" w:after="0" w:afterAutospacing="0"/>
        <w:jc w:val="both"/>
        <w:textAlignment w:val="baseline"/>
        <w:rPr>
          <w:rFonts w:eastAsia="Nokia Pure Text Light"/>
          <w:sz w:val="20"/>
          <w:szCs w:val="20"/>
          <w:lang w:val="en-GB"/>
        </w:rPr>
      </w:pPr>
      <w:r>
        <w:rPr>
          <w:rFonts w:cs="Calibri"/>
          <w:b/>
          <w:color w:val="008000"/>
          <w:sz w:val="18"/>
        </w:rPr>
        <w:t>Packet delay measured for UE Performance feedback is sent from DU to CU via ASSISTANCE INFORMATION DATA frame over F1-U in the case of CU-DU split architecture.</w:t>
      </w:r>
    </w:p>
    <w:p w14:paraId="5F7E8CCA" w14:textId="77777777" w:rsidR="007B066F" w:rsidRDefault="007B066F" w:rsidP="000E06A6">
      <w:pPr>
        <w:pStyle w:val="FirstChange"/>
        <w:jc w:val="left"/>
      </w:pPr>
    </w:p>
    <w:p w14:paraId="154EABBB" w14:textId="77777777" w:rsidR="000E06A6" w:rsidRDefault="000E06A6" w:rsidP="000E06A6">
      <w:pPr>
        <w:pStyle w:val="FirstChange"/>
        <w:jc w:val="left"/>
        <w:sectPr w:rsidR="000E06A6" w:rsidSect="005372EC">
          <w:headerReference w:type="default" r:id="rId17"/>
          <w:footnotePr>
            <w:numRestart w:val="eachSect"/>
          </w:footnotePr>
          <w:pgSz w:w="11907" w:h="16840" w:code="9"/>
          <w:pgMar w:top="1416" w:right="1133" w:bottom="1133" w:left="1133" w:header="850" w:footer="340" w:gutter="0"/>
          <w:cols w:space="720"/>
          <w:formProt w:val="0"/>
          <w:docGrid w:linePitch="272"/>
        </w:sectPr>
      </w:pPr>
    </w:p>
    <w:p w14:paraId="5D141C71" w14:textId="4B33EF4D" w:rsidR="007B066F" w:rsidRDefault="007B066F" w:rsidP="007B066F">
      <w:pPr>
        <w:pStyle w:val="Heading1"/>
        <w:ind w:left="0" w:firstLine="0"/>
        <w:jc w:val="both"/>
      </w:pPr>
      <w:proofErr w:type="gramStart"/>
      <w:r>
        <w:lastRenderedPageBreak/>
        <w:t>Annex  –</w:t>
      </w:r>
      <w:proofErr w:type="gramEnd"/>
      <w:r>
        <w:t xml:space="preserve"> TP to BLCR to TS 38.425</w:t>
      </w:r>
    </w:p>
    <w:p w14:paraId="6793F3B0" w14:textId="77777777" w:rsidR="007B066F" w:rsidRDefault="007B066F" w:rsidP="007B066F">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15C602FB" w14:textId="77777777" w:rsidR="00482270" w:rsidRPr="00C84766" w:rsidRDefault="00482270" w:rsidP="00482270">
      <w:pPr>
        <w:pStyle w:val="Heading1"/>
      </w:pPr>
      <w:bookmarkStart w:id="4" w:name="_Toc13919443"/>
      <w:bookmarkStart w:id="5" w:name="_Toc36556029"/>
      <w:bookmarkStart w:id="6" w:name="_Toc45832971"/>
      <w:bookmarkStart w:id="7" w:name="_Toc64447450"/>
      <w:bookmarkStart w:id="8" w:name="_Toc98405637"/>
      <w:bookmarkStart w:id="9" w:name="_Toc112762041"/>
      <w:bookmarkStart w:id="10" w:name="_Toc170749844"/>
      <w:bookmarkStart w:id="11" w:name="_Toc13919451"/>
      <w:bookmarkStart w:id="12" w:name="_Toc36556037"/>
      <w:bookmarkStart w:id="13" w:name="_Toc45832979"/>
      <w:bookmarkStart w:id="14" w:name="_Toc64447458"/>
      <w:bookmarkStart w:id="15" w:name="_Toc98405645"/>
      <w:bookmarkStart w:id="16" w:name="_Toc112762049"/>
      <w:bookmarkStart w:id="17" w:name="_Toc170749852"/>
      <w:bookmarkStart w:id="18" w:name="_Toc13919460"/>
      <w:bookmarkStart w:id="19" w:name="_Toc36556046"/>
      <w:bookmarkStart w:id="20" w:name="_Toc45832988"/>
      <w:bookmarkStart w:id="21" w:name="_Toc64447467"/>
      <w:bookmarkStart w:id="22" w:name="_Toc98405654"/>
      <w:bookmarkStart w:id="23" w:name="_Toc112762058"/>
      <w:bookmarkStart w:id="24" w:name="_Toc170749861"/>
      <w:r w:rsidRPr="00C84766">
        <w:t>2</w:t>
      </w:r>
      <w:r w:rsidRPr="00C84766">
        <w:tab/>
        <w:t>References</w:t>
      </w:r>
      <w:bookmarkEnd w:id="4"/>
      <w:bookmarkEnd w:id="5"/>
      <w:bookmarkEnd w:id="6"/>
      <w:bookmarkEnd w:id="7"/>
      <w:bookmarkEnd w:id="8"/>
      <w:bookmarkEnd w:id="9"/>
      <w:bookmarkEnd w:id="10"/>
    </w:p>
    <w:p w14:paraId="686D2362" w14:textId="77777777" w:rsidR="00482270" w:rsidRPr="00C84766" w:rsidRDefault="00482270" w:rsidP="00482270">
      <w:r w:rsidRPr="00C84766">
        <w:t>The following documents contain provisions which, through reference in this text, constitute provisions of the present document.</w:t>
      </w:r>
    </w:p>
    <w:p w14:paraId="3DF35C64" w14:textId="77777777" w:rsidR="00482270" w:rsidRPr="00C84766" w:rsidRDefault="00482270" w:rsidP="00482270">
      <w:pPr>
        <w:pStyle w:val="B1"/>
      </w:pPr>
      <w:r w:rsidRPr="00C84766">
        <w:t>-</w:t>
      </w:r>
      <w:r w:rsidRPr="00C84766">
        <w:tab/>
        <w:t>References are either specific (identified by date of publication, edition number, version number, etc.) or non</w:t>
      </w:r>
      <w:r w:rsidRPr="00C84766">
        <w:noBreakHyphen/>
        <w:t>specific.</w:t>
      </w:r>
    </w:p>
    <w:p w14:paraId="3C2C307C" w14:textId="77777777" w:rsidR="00482270" w:rsidRPr="00C84766" w:rsidRDefault="00482270" w:rsidP="00482270">
      <w:pPr>
        <w:pStyle w:val="B1"/>
      </w:pPr>
      <w:r w:rsidRPr="00C84766">
        <w:t>-</w:t>
      </w:r>
      <w:r w:rsidRPr="00C84766">
        <w:tab/>
        <w:t>For a specific reference, subsequent revisions do not apply.</w:t>
      </w:r>
    </w:p>
    <w:p w14:paraId="064CDBD1" w14:textId="77777777" w:rsidR="00482270" w:rsidRPr="00C84766" w:rsidRDefault="00482270" w:rsidP="00482270">
      <w:pPr>
        <w:pStyle w:val="B1"/>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4D99A170" w14:textId="77777777" w:rsidR="00482270" w:rsidRPr="00C84766" w:rsidRDefault="00482270" w:rsidP="00482270">
      <w:pPr>
        <w:pStyle w:val="EX"/>
      </w:pPr>
      <w:r w:rsidRPr="00C84766">
        <w:t>[1]</w:t>
      </w:r>
      <w:r w:rsidRPr="00C84766">
        <w:tab/>
        <w:t>3GPP TR 21.905: "Vocabulary for 3GPP Specifications".</w:t>
      </w:r>
    </w:p>
    <w:p w14:paraId="19D32E97" w14:textId="77777777" w:rsidR="00482270" w:rsidRPr="00C84766" w:rsidRDefault="00482270" w:rsidP="00482270">
      <w:pPr>
        <w:pStyle w:val="EX"/>
      </w:pPr>
      <w:r w:rsidRPr="00C84766">
        <w:t>[2]</w:t>
      </w:r>
      <w:r w:rsidRPr="00C84766">
        <w:tab/>
        <w:t>3GPP TS 29.281: "General Packet Radio System (GPRS) Tunnelling Protocol User Plane (GTPv1-U)".</w:t>
      </w:r>
    </w:p>
    <w:p w14:paraId="55AF15B8" w14:textId="77777777" w:rsidR="00482270" w:rsidRDefault="00482270" w:rsidP="00482270">
      <w:pPr>
        <w:pStyle w:val="EX"/>
      </w:pPr>
      <w:r w:rsidRPr="00C84766">
        <w:t>[3]</w:t>
      </w:r>
      <w:r w:rsidRPr="00C84766">
        <w:tab/>
        <w:t>3GPP TS 37.340: "</w:t>
      </w:r>
      <w:r>
        <w:t>NR; Multi-connectivity; Overall description; Stage-2</w:t>
      </w:r>
      <w:r w:rsidRPr="00C84766">
        <w:t>"</w:t>
      </w:r>
      <w:r>
        <w:t>.</w:t>
      </w:r>
    </w:p>
    <w:p w14:paraId="38E11CE5" w14:textId="77777777" w:rsidR="00482270" w:rsidRDefault="00482270" w:rsidP="00482270">
      <w:pPr>
        <w:pStyle w:val="EX"/>
        <w:rPr>
          <w:lang w:eastAsia="ja-JP"/>
        </w:rPr>
      </w:pPr>
      <w:r w:rsidRPr="00C84766">
        <w:t>[</w:t>
      </w:r>
      <w:r>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2F1E49FF" w14:textId="77777777" w:rsidR="00482270" w:rsidRDefault="00482270" w:rsidP="00482270">
      <w:pPr>
        <w:pStyle w:val="EX"/>
        <w:rPr>
          <w:lang w:eastAsia="ja-JP"/>
        </w:rPr>
      </w:pPr>
      <w:r w:rsidRPr="002C292A">
        <w:rPr>
          <w:lang w:eastAsia="ja-JP"/>
        </w:rPr>
        <w:t>[</w:t>
      </w:r>
      <w:r>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38097615" w14:textId="77777777" w:rsidR="00482270" w:rsidRDefault="00482270" w:rsidP="00482270">
      <w:pPr>
        <w:pStyle w:val="EX"/>
      </w:pPr>
      <w:r>
        <w:t>[6]</w:t>
      </w:r>
      <w:r>
        <w:tab/>
        <w:t>3GPP TS 36.322: "Evolved Universal Terrestrial Radio Access (E-UTRA); Radio Link Control (RLC) protocol specification".</w:t>
      </w:r>
    </w:p>
    <w:p w14:paraId="5E03D12E" w14:textId="77777777" w:rsidR="00482270" w:rsidRDefault="00482270" w:rsidP="00482270">
      <w:pPr>
        <w:pStyle w:val="EX"/>
      </w:pPr>
      <w:r>
        <w:t>[7]</w:t>
      </w:r>
      <w:r>
        <w:tab/>
        <w:t>3GPP TS 38.322: "NR; Radio Link Control (RLC) protocol specification".</w:t>
      </w:r>
    </w:p>
    <w:p w14:paraId="537CAB79" w14:textId="77777777" w:rsidR="00482270" w:rsidRPr="00C84766" w:rsidRDefault="00482270" w:rsidP="00482270">
      <w:pPr>
        <w:pStyle w:val="EX"/>
      </w:pPr>
      <w:r w:rsidRPr="00D629EF">
        <w:t>[</w:t>
      </w:r>
      <w:r>
        <w:t>8</w:t>
      </w:r>
      <w:r w:rsidRPr="00D629EF">
        <w:t>]</w:t>
      </w:r>
      <w:r w:rsidRPr="00D629EF">
        <w:tab/>
        <w:t>3GPP TS 23.501: "System Architecture for the 5G System".</w:t>
      </w:r>
    </w:p>
    <w:p w14:paraId="70CB3205" w14:textId="77777777" w:rsidR="00482270" w:rsidRPr="00C84766" w:rsidRDefault="00482270" w:rsidP="00482270">
      <w:pPr>
        <w:pStyle w:val="EX"/>
        <w:rPr>
          <w:ins w:id="25" w:author="Nokia" w:date="2025-05-06T10:55:00Z" w16du:dateUtc="2025-05-06T08:55:00Z"/>
          <w:lang w:eastAsia="zh-CN"/>
        </w:rPr>
      </w:pPr>
      <w:r w:rsidRPr="00473226">
        <w:rPr>
          <w:lang w:eastAsia="en-GB"/>
        </w:rPr>
        <w:t>[</w:t>
      </w:r>
      <w:r>
        <w:rPr>
          <w:lang w:eastAsia="en-GB"/>
        </w:rPr>
        <w:t>9</w:t>
      </w:r>
      <w:r w:rsidRPr="00473226">
        <w:rPr>
          <w:lang w:eastAsia="en-GB"/>
        </w:rPr>
        <w:t>]</w:t>
      </w:r>
      <w:r w:rsidRPr="00473226">
        <w:rPr>
          <w:lang w:eastAsia="en-GB"/>
        </w:rPr>
        <w:tab/>
        <w:t>3GPP TS 3</w:t>
      </w:r>
      <w:r>
        <w:rPr>
          <w:lang w:eastAsia="zh-CN"/>
        </w:rPr>
        <w:t>6</w:t>
      </w:r>
      <w:r w:rsidRPr="00473226">
        <w:rPr>
          <w:lang w:eastAsia="en-GB"/>
        </w:rPr>
        <w:t>.401: "</w:t>
      </w:r>
      <w:r>
        <w:rPr>
          <w:lang w:eastAsia="zh-CN"/>
        </w:rPr>
        <w:t>Evolved Universal Terrestrial Radio Access Network (E-UTRAN); Architecture description</w:t>
      </w:r>
      <w:r>
        <w:rPr>
          <w:lang w:eastAsia="en-GB"/>
        </w:rPr>
        <w:t>".</w:t>
      </w:r>
    </w:p>
    <w:p w14:paraId="5FE5B95E" w14:textId="62C49A12" w:rsidR="00762C69" w:rsidRPr="00C84766" w:rsidRDefault="00762C69" w:rsidP="00762C69">
      <w:pPr>
        <w:pStyle w:val="EX"/>
        <w:rPr>
          <w:lang w:eastAsia="zh-CN"/>
        </w:rPr>
      </w:pPr>
      <w:ins w:id="26" w:author="Nokia" w:date="2025-05-06T10:55:00Z" w16du:dateUtc="2025-05-06T08:55:00Z">
        <w:r w:rsidRPr="00473226">
          <w:rPr>
            <w:lang w:eastAsia="en-GB"/>
          </w:rPr>
          <w:t>[</w:t>
        </w:r>
        <w:r>
          <w:rPr>
            <w:lang w:eastAsia="en-GB"/>
          </w:rPr>
          <w:t>x</w:t>
        </w:r>
        <w:r w:rsidRPr="00473226">
          <w:rPr>
            <w:lang w:eastAsia="en-GB"/>
          </w:rPr>
          <w:t>]</w:t>
        </w:r>
        <w:r w:rsidRPr="00473226">
          <w:rPr>
            <w:lang w:eastAsia="en-GB"/>
          </w:rPr>
          <w:tab/>
        </w:r>
      </w:ins>
      <w:ins w:id="27" w:author="Nokia" w:date="2025-05-06T10:58:00Z" w16du:dateUtc="2025-05-06T08:58:00Z">
        <w:r w:rsidR="00532B24" w:rsidRPr="00FD0425">
          <w:t>3GPP TS 38.300: "NR; NR and NG-RAN Overall Description; Stage 2".</w:t>
        </w:r>
      </w:ins>
    </w:p>
    <w:p w14:paraId="1C6F9F47" w14:textId="77777777" w:rsidR="00B16B76" w:rsidRDefault="00B16B76" w:rsidP="00B16B76">
      <w:pPr>
        <w:pStyle w:val="FirstChange"/>
      </w:pPr>
    </w:p>
    <w:p w14:paraId="2EE1C7B0" w14:textId="77777777" w:rsidR="00B16B76" w:rsidRDefault="00B16B76" w:rsidP="00B16B76">
      <w:pPr>
        <w:pStyle w:val="FirstChange"/>
      </w:pPr>
    </w:p>
    <w:p w14:paraId="1037DB61" w14:textId="5A84ACB0" w:rsidR="00B16B76" w:rsidRDefault="00B16B76" w:rsidP="00B16B76">
      <w:pPr>
        <w:pStyle w:val="FirstChange"/>
      </w:pPr>
      <w:r>
        <w:t>&lt;&lt;&lt;&lt;&lt;&lt;&lt;&lt;&lt;&lt;&lt;&lt;&lt;&lt;&lt;&lt;&lt;&lt;&lt;&lt; Next change &gt;&gt;&gt;&gt;&gt;&gt;&gt;&gt;&gt;&gt;&gt;&gt;&gt;&gt;&gt;&gt;&gt;&gt;&gt;&gt;</w:t>
      </w:r>
    </w:p>
    <w:p w14:paraId="18008771" w14:textId="259D20B8" w:rsidR="005241E6" w:rsidRPr="00C84766" w:rsidRDefault="005241E6" w:rsidP="005241E6">
      <w:pPr>
        <w:pStyle w:val="Heading2"/>
      </w:pPr>
      <w:r w:rsidRPr="00C84766">
        <w:t>5.2</w:t>
      </w:r>
      <w:r w:rsidRPr="00C84766">
        <w:tab/>
        <w:t>NR user plane protocol layer services</w:t>
      </w:r>
      <w:bookmarkEnd w:id="11"/>
      <w:bookmarkEnd w:id="12"/>
      <w:bookmarkEnd w:id="13"/>
      <w:bookmarkEnd w:id="14"/>
      <w:bookmarkEnd w:id="15"/>
      <w:bookmarkEnd w:id="16"/>
      <w:bookmarkEnd w:id="17"/>
    </w:p>
    <w:p w14:paraId="6758B9E3" w14:textId="77777777" w:rsidR="005241E6" w:rsidRDefault="005241E6" w:rsidP="005241E6">
      <w:pPr>
        <w:pStyle w:val="NO"/>
      </w:pPr>
      <w:r w:rsidRPr="003C7D3F">
        <w:t>NOTE 1:</w:t>
      </w:r>
      <w:r w:rsidRPr="003C7D3F">
        <w:tab/>
      </w:r>
      <w:r>
        <w:t>I</w:t>
      </w:r>
      <w:r w:rsidRPr="003C7D3F">
        <w:t>n this section</w:t>
      </w:r>
      <w:r>
        <w:t>,</w:t>
      </w:r>
      <w:r w:rsidRPr="003C7D3F">
        <w:t xml:space="preserve"> </w:t>
      </w:r>
      <w:r>
        <w:t xml:space="preserve">NR user plane </w:t>
      </w:r>
      <w:r w:rsidRPr="00C84766">
        <w:t>protocol layer services</w:t>
      </w:r>
      <w:r>
        <w:t xml:space="preserve"> are also applicable to E-UTRA PDCP. </w:t>
      </w:r>
      <w:r w:rsidRPr="00AC2C0B">
        <w:t xml:space="preserve">With this understanding, each instance of NR PDCP </w:t>
      </w:r>
      <w:r>
        <w:t>can be replaced by</w:t>
      </w:r>
      <w:r w:rsidRPr="00AC2C0B">
        <w:t xml:space="preserve"> E-UTRA PDCP</w:t>
      </w:r>
      <w:r>
        <w:t>.</w:t>
      </w:r>
    </w:p>
    <w:p w14:paraId="51E03060" w14:textId="77777777" w:rsidR="005241E6" w:rsidRPr="00C84766" w:rsidRDefault="005241E6" w:rsidP="005241E6">
      <w:r w:rsidRPr="00C84766">
        <w:t>The following functions are provided by the NR user plane protocol:</w:t>
      </w:r>
    </w:p>
    <w:p w14:paraId="20ACB6D5" w14:textId="77777777" w:rsidR="005241E6" w:rsidRPr="00C84766" w:rsidRDefault="005241E6" w:rsidP="005241E6">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1CEEC8B2" w14:textId="77777777" w:rsidR="005241E6" w:rsidRPr="00C84766" w:rsidRDefault="005241E6" w:rsidP="005241E6">
      <w:pPr>
        <w:pStyle w:val="B1"/>
      </w:pPr>
      <w:r w:rsidRPr="00C84766">
        <w:t>-</w:t>
      </w:r>
      <w:r w:rsidRPr="00C84766">
        <w:tab/>
        <w:t xml:space="preserve">Information of successful in sequence delivery of NR PDCP PDUs to the UE from the corresponding node for user data associated with a specific </w:t>
      </w:r>
      <w:r>
        <w:t>data radio bearer.</w:t>
      </w:r>
    </w:p>
    <w:p w14:paraId="0F961ACD" w14:textId="77777777" w:rsidR="005241E6" w:rsidRPr="00C84766" w:rsidRDefault="005241E6" w:rsidP="005241E6">
      <w:pPr>
        <w:pStyle w:val="B1"/>
      </w:pPr>
      <w:r w:rsidRPr="00C84766">
        <w:lastRenderedPageBreak/>
        <w:t>-</w:t>
      </w:r>
      <w:r w:rsidRPr="00C84766">
        <w:tab/>
        <w:t xml:space="preserve">Information of NR PDCP PDUs that were not delivered to the UE or </w:t>
      </w:r>
      <w:r>
        <w:t xml:space="preserve">not transmitted to </w:t>
      </w:r>
      <w:r w:rsidRPr="00C84766">
        <w:t>the lower layers</w:t>
      </w:r>
      <w:r>
        <w:t>.</w:t>
      </w:r>
    </w:p>
    <w:p w14:paraId="0C8EDE8D" w14:textId="77777777" w:rsidR="005241E6" w:rsidRPr="00C84766" w:rsidRDefault="005241E6" w:rsidP="005241E6">
      <w:pPr>
        <w:pStyle w:val="B1"/>
      </w:pPr>
      <w:r w:rsidRPr="00C84766">
        <w:t>-</w:t>
      </w:r>
      <w:r w:rsidRPr="00C84766">
        <w:tab/>
        <w:t xml:space="preserve">Information of NR PDCP PDUs transmitted to the lower layers for user data associated with a specific </w:t>
      </w:r>
      <w:r>
        <w:t>data radio bearer.</w:t>
      </w:r>
    </w:p>
    <w:p w14:paraId="5FFC83EA" w14:textId="77777777" w:rsidR="005241E6" w:rsidRDefault="005241E6" w:rsidP="005241E6">
      <w:pPr>
        <w:pStyle w:val="B1"/>
        <w:rPr>
          <w:lang w:eastAsia="zh-CN"/>
        </w:rPr>
      </w:pPr>
      <w:r w:rsidRPr="00C84766">
        <w:t>-</w:t>
      </w:r>
      <w:r w:rsidRPr="00C84766">
        <w:tab/>
        <w:t xml:space="preserve">Information of downlink NR PDCP PDUs to be discarded for user data associated with a specific </w:t>
      </w:r>
      <w:r>
        <w:t xml:space="preserve">data radio </w:t>
      </w:r>
      <w:proofErr w:type="gramStart"/>
      <w:r>
        <w:t>bearer</w:t>
      </w:r>
      <w:r w:rsidRPr="00C84766">
        <w:t>;</w:t>
      </w:r>
      <w:proofErr w:type="gramEnd"/>
      <w:r w:rsidRPr="006E37BE">
        <w:rPr>
          <w:rFonts w:hint="eastAsia"/>
          <w:lang w:eastAsia="zh-CN"/>
        </w:rPr>
        <w:t xml:space="preserve"> </w:t>
      </w:r>
    </w:p>
    <w:p w14:paraId="755D86CA" w14:textId="77777777" w:rsidR="005241E6" w:rsidRPr="00C84766" w:rsidRDefault="005241E6" w:rsidP="005241E6">
      <w:pPr>
        <w:pStyle w:val="B1"/>
      </w:pPr>
      <w:r>
        <w:t>-</w:t>
      </w:r>
      <w:r>
        <w:tab/>
      </w:r>
      <w:r w:rsidRPr="00C84766">
        <w:t xml:space="preserve">Information of the currently desired buffer size at the corresponding node for transmitting to the UE user data associated with a specific </w:t>
      </w:r>
      <w:r>
        <w:t>data radio bearer.</w:t>
      </w:r>
    </w:p>
    <w:p w14:paraId="2008EAF8" w14:textId="77777777" w:rsidR="005241E6" w:rsidRDefault="005241E6" w:rsidP="005241E6">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 xml:space="preserve">data radio </w:t>
      </w:r>
      <w:proofErr w:type="gramStart"/>
      <w:r>
        <w:t>bearer</w:t>
      </w:r>
      <w:r>
        <w:rPr>
          <w:rFonts w:hint="eastAsia"/>
          <w:lang w:val="en-US" w:eastAsia="zh-CN"/>
        </w:rPr>
        <w:t>;</w:t>
      </w:r>
      <w:proofErr w:type="gramEnd"/>
    </w:p>
    <w:p w14:paraId="112B020A" w14:textId="77777777" w:rsidR="005241E6" w:rsidRDefault="005241E6" w:rsidP="005241E6">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proofErr w:type="gramStart"/>
      <w:r>
        <w:t>bearer</w:t>
      </w:r>
      <w:r>
        <w:rPr>
          <w:rFonts w:hint="eastAsia"/>
          <w:lang w:val="en-US" w:eastAsia="zh-CN"/>
        </w:rPr>
        <w:t>;</w:t>
      </w:r>
      <w:proofErr w:type="gramEnd"/>
    </w:p>
    <w:p w14:paraId="39F9FA39" w14:textId="77777777" w:rsidR="005241E6" w:rsidRDefault="005241E6" w:rsidP="005241E6">
      <w:pPr>
        <w:pStyle w:val="B1"/>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46012636" w14:textId="77777777" w:rsidR="005241E6" w:rsidRDefault="005241E6" w:rsidP="005241E6">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3523C6BA" w14:textId="77777777" w:rsidR="005241E6" w:rsidRDefault="005241E6" w:rsidP="005241E6">
      <w:pPr>
        <w:pStyle w:val="B1"/>
      </w:pPr>
      <w:r>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388B90A2" w14:textId="12B15275" w:rsidR="005241E6" w:rsidRDefault="005241E6" w:rsidP="005241E6">
      <w:pPr>
        <w:pStyle w:val="B1"/>
      </w:pPr>
      <w:r>
        <w:t>-</w:t>
      </w:r>
      <w:r>
        <w:tab/>
        <w:t xml:space="preserve">Information for QoS monitoring </w:t>
      </w:r>
      <w:ins w:id="28" w:author="Nokia" w:date="2025-05-06T10:45:00Z" w16du:dateUtc="2025-05-06T08:45:00Z">
        <w:r w:rsidR="00424E2E">
          <w:t xml:space="preserve">or UE performance monitoring </w:t>
        </w:r>
      </w:ins>
      <w:r>
        <w:t>from the corresponding node for user data associated with a specific data radio bearer.</w:t>
      </w:r>
    </w:p>
    <w:p w14:paraId="24C1BA1B" w14:textId="77777777" w:rsidR="00B16B76" w:rsidRPr="00C84766" w:rsidRDefault="00B16B76" w:rsidP="005241E6">
      <w:pPr>
        <w:pStyle w:val="B1"/>
      </w:pPr>
    </w:p>
    <w:p w14:paraId="07DF47CE" w14:textId="27C5BF35" w:rsidR="005241E6" w:rsidRDefault="006A01AC" w:rsidP="006C2D08">
      <w:pPr>
        <w:pStyle w:val="FirstChange"/>
      </w:pPr>
      <w:r>
        <w:t>&lt;&lt;&lt;&lt;&lt;&lt;&lt;&lt;&lt;&lt;&lt;&lt;&lt;&lt;&lt;&lt;&lt;&lt;&lt;&lt; Next change &gt;&gt;&gt;&gt;&gt;&gt;&gt;&gt;&gt;&gt;&gt;&gt;&gt;&gt;&gt;&gt;&gt;&gt;&gt;&gt;</w:t>
      </w:r>
    </w:p>
    <w:p w14:paraId="0142ABE1" w14:textId="086AE4FC" w:rsidR="00BF7852" w:rsidRPr="00C84766" w:rsidRDefault="00BF7852" w:rsidP="00BF7852">
      <w:pPr>
        <w:pStyle w:val="Heading3"/>
      </w:pPr>
      <w:r w:rsidRPr="00C84766">
        <w:t>5.4.</w:t>
      </w:r>
      <w:r>
        <w:t>3</w:t>
      </w:r>
      <w:r w:rsidRPr="00C84766">
        <w:tab/>
        <w:t xml:space="preserve">Transfer of </w:t>
      </w:r>
      <w:r>
        <w:t>Assistance Information</w:t>
      </w:r>
      <w:bookmarkEnd w:id="18"/>
      <w:bookmarkEnd w:id="19"/>
      <w:bookmarkEnd w:id="20"/>
      <w:bookmarkEnd w:id="21"/>
      <w:bookmarkEnd w:id="22"/>
      <w:bookmarkEnd w:id="23"/>
      <w:bookmarkEnd w:id="24"/>
    </w:p>
    <w:p w14:paraId="75C89886" w14:textId="77777777" w:rsidR="00BF7852" w:rsidRPr="00C84766" w:rsidRDefault="00BF7852" w:rsidP="00BF7852">
      <w:pPr>
        <w:pStyle w:val="Heading4"/>
      </w:pPr>
      <w:bookmarkStart w:id="29" w:name="_CR5_4_3_1"/>
      <w:bookmarkStart w:id="30" w:name="_Toc13919461"/>
      <w:bookmarkStart w:id="31" w:name="_Toc36556047"/>
      <w:bookmarkStart w:id="32" w:name="_Toc45832989"/>
      <w:bookmarkStart w:id="33" w:name="_Toc64447468"/>
      <w:bookmarkStart w:id="34" w:name="_Toc98405655"/>
      <w:bookmarkStart w:id="35" w:name="_Toc112762059"/>
      <w:bookmarkStart w:id="36" w:name="_Toc170749862"/>
      <w:bookmarkEnd w:id="29"/>
      <w:r w:rsidRPr="00C84766">
        <w:t>5.4.</w:t>
      </w:r>
      <w:r>
        <w:t>3</w:t>
      </w:r>
      <w:r w:rsidRPr="00C84766">
        <w:t>.</w:t>
      </w:r>
      <w:r>
        <w:t>1</w:t>
      </w:r>
      <w:r w:rsidRPr="00C84766">
        <w:tab/>
        <w:t>Successful operation</w:t>
      </w:r>
      <w:bookmarkEnd w:id="30"/>
      <w:bookmarkEnd w:id="31"/>
      <w:bookmarkEnd w:id="32"/>
      <w:bookmarkEnd w:id="33"/>
      <w:bookmarkEnd w:id="34"/>
      <w:bookmarkEnd w:id="35"/>
      <w:bookmarkEnd w:id="36"/>
    </w:p>
    <w:p w14:paraId="2B904FF3" w14:textId="77777777" w:rsidR="00BF7852" w:rsidRDefault="00BF7852" w:rsidP="00BF7852">
      <w:pPr>
        <w:pStyle w:val="NO"/>
      </w:pPr>
      <w:r w:rsidRPr="003C7D3F">
        <w:t>NOTE 1:</w:t>
      </w:r>
      <w:r w:rsidRPr="003C7D3F">
        <w:tab/>
      </w:r>
      <w:r>
        <w:t>In this section, PDCP duplication and delay measurement related information are not applicable to E-UTRA PDCP</w:t>
      </w:r>
      <w:r w:rsidRPr="003C7D3F">
        <w:t>.</w:t>
      </w:r>
    </w:p>
    <w:p w14:paraId="5A57ED13" w14:textId="77777777" w:rsidR="00BF7852" w:rsidRPr="00C84766" w:rsidRDefault="00BF7852" w:rsidP="00BF7852">
      <w:r w:rsidRPr="00C84766">
        <w:t xml:space="preserve">The purpose of the Transfer of </w:t>
      </w:r>
      <w:r>
        <w:t>Assistance Information</w:t>
      </w:r>
      <w:r w:rsidRPr="00C84766">
        <w:t xml:space="preserve"> procedure is to </w:t>
      </w:r>
      <w:proofErr w:type="gramStart"/>
      <w:r w:rsidRPr="00C84766">
        <w:t xml:space="preserve">provide </w:t>
      </w:r>
      <w:r>
        <w:t>assistance</w:t>
      </w:r>
      <w:proofErr w:type="gramEnd"/>
      <w:r>
        <w:t xml:space="preserv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7A2EDCE6" w14:textId="77777777" w:rsidR="00BF7852" w:rsidRDefault="00BF7852" w:rsidP="00BF7852">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lang w:eastAsia="zh-CN"/>
        </w:rPr>
        <w:t xml:space="preserve">radio </w:t>
      </w:r>
      <w:r w:rsidRPr="00C84766">
        <w:t xml:space="preserve">bearer only. </w:t>
      </w:r>
    </w:p>
    <w:p w14:paraId="72DD4C14" w14:textId="77777777" w:rsidR="00BF7852" w:rsidRDefault="00BF7852" w:rsidP="00BF7852">
      <w:pPr>
        <w:rPr>
          <w:rFonts w:eastAsia="SimSun"/>
          <w:lang w:eastAsia="zh-CN"/>
        </w:rPr>
      </w:pPr>
      <w:r w:rsidRPr="00C84766">
        <w:t xml:space="preserve">The Transfer of </w:t>
      </w:r>
      <w:r>
        <w:t>Assistance Information</w:t>
      </w:r>
      <w:r w:rsidRPr="00C84766">
        <w:t xml:space="preserve"> 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w:t>
      </w:r>
    </w:p>
    <w:p w14:paraId="2EBC8417" w14:textId="77777777" w:rsidR="00BF7852" w:rsidRDefault="00BF7852" w:rsidP="00BF7852">
      <w:pPr>
        <w:pStyle w:val="B1"/>
      </w:pPr>
      <w:r>
        <w:rPr>
          <w:rFonts w:eastAsia="SimSun"/>
          <w:lang w:eastAsia="zh-CN"/>
        </w:rPr>
        <w:t>-</w:t>
      </w:r>
      <w:r>
        <w:rPr>
          <w:rFonts w:eastAsia="SimSun"/>
          <w:lang w:eastAsia="zh-CN"/>
        </w:rPr>
        <w:tab/>
        <w:t xml:space="preserve">the corresponding node decides to send the Radio Quality Assistance Information and/or the </w:t>
      </w:r>
      <w:r w:rsidRPr="003E6105">
        <w:rPr>
          <w:rFonts w:eastAsia="SimSun" w:hint="eastAsia"/>
          <w:lang w:eastAsia="zh-CN"/>
        </w:rPr>
        <w:t>PDCP duplication activation suggestion</w:t>
      </w:r>
      <w:r>
        <w:rPr>
          <w:rFonts w:eastAsia="SimSun"/>
          <w:lang w:eastAsia="zh-CN"/>
        </w:rPr>
        <w:t xml:space="preserve"> to the node hosting the NR PDCP</w:t>
      </w:r>
      <w:r w:rsidRPr="003E6105">
        <w:rPr>
          <w:rFonts w:eastAsia="SimSun" w:hint="eastAsia"/>
          <w:lang w:eastAsia="zh-CN"/>
        </w:rPr>
        <w:t xml:space="preserve"> </w:t>
      </w:r>
      <w:r w:rsidRPr="00510A50">
        <w:t>entity</w:t>
      </w:r>
      <w:r w:rsidRPr="003E6105">
        <w:rPr>
          <w:rFonts w:hint="eastAsia"/>
          <w:lang w:eastAsia="zh-CN"/>
        </w:rPr>
        <w:t xml:space="preserve"> </w:t>
      </w:r>
      <w:r w:rsidRPr="003E6105">
        <w:rPr>
          <w:rFonts w:eastAsia="SimSun" w:hint="eastAsia"/>
          <w:lang w:eastAsia="zh-CN"/>
        </w:rPr>
        <w:t xml:space="preserve">for </w:t>
      </w:r>
      <w:r>
        <w:rPr>
          <w:lang w:eastAsia="zh-CN"/>
        </w:rPr>
        <w:t>the concerned</w:t>
      </w:r>
      <w:r w:rsidRPr="003E6105">
        <w:rPr>
          <w:rFonts w:eastAsia="SimSun" w:hint="eastAsia"/>
          <w:lang w:eastAsia="zh-CN"/>
        </w:rPr>
        <w:t xml:space="preserve"> data </w:t>
      </w:r>
      <w:r>
        <w:rPr>
          <w:rFonts w:hint="eastAsia"/>
          <w:lang w:eastAsia="zh-CN"/>
        </w:rPr>
        <w:t xml:space="preserve">radio </w:t>
      </w:r>
      <w:r w:rsidRPr="003E6105">
        <w:rPr>
          <w:rFonts w:eastAsia="SimSun" w:hint="eastAsia"/>
          <w:lang w:eastAsia="zh-CN"/>
        </w:rPr>
        <w:t>bearer</w:t>
      </w:r>
      <w:r>
        <w:rPr>
          <w:rFonts w:eastAsia="SimSun"/>
          <w:lang w:eastAsia="zh-CN"/>
        </w:rPr>
        <w:t xml:space="preserve"> or,</w:t>
      </w:r>
    </w:p>
    <w:p w14:paraId="112444B2" w14:textId="77777777" w:rsidR="00BF7852" w:rsidRDefault="00BF7852" w:rsidP="00BF7852">
      <w:pPr>
        <w:pStyle w:val="B1"/>
        <w:rPr>
          <w:rFonts w:eastAsia="SimSun"/>
        </w:rPr>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376C0814" w14:textId="19D20A01" w:rsidR="00BF7852" w:rsidRDefault="00BF7852" w:rsidP="00BF7852">
      <w:r w:rsidRPr="00963EB3">
        <w:rPr>
          <w:rFonts w:eastAsia="SimSun"/>
        </w:rPr>
        <w:t xml:space="preserve">The Transfer of Assistance Information procedure </w:t>
      </w:r>
      <w:r w:rsidRPr="00963EB3">
        <w:rPr>
          <w:rFonts w:eastAsia="SimSun" w:hint="eastAsia"/>
          <w:lang w:eastAsia="zh-CN"/>
        </w:rPr>
        <w:t>may be</w:t>
      </w:r>
      <w:r w:rsidRPr="00963EB3">
        <w:rPr>
          <w:rFonts w:eastAsia="SimSun"/>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 xml:space="preserve">perform the QoS monitoring </w:t>
      </w:r>
      <w:ins w:id="37" w:author="Nokia" w:date="2025-05-06T10:42:00Z" w16du:dateUtc="2025-05-06T08:42:00Z">
        <w:r w:rsidR="005C1C8D">
          <w:rPr>
            <w:rFonts w:eastAsia="SimSun"/>
            <w:lang w:eastAsia="zh-CN"/>
          </w:rPr>
          <w:t xml:space="preserve">or UE performance monitoring </w:t>
        </w:r>
      </w:ins>
      <w:r>
        <w:rPr>
          <w:rFonts w:eastAsia="SimSun"/>
          <w:lang w:eastAsia="zh-CN"/>
        </w:rPr>
        <w:t xml:space="preserve">and to send the </w:t>
      </w:r>
      <w:del w:id="38" w:author="Nokia" w:date="2025-05-06T10:43:00Z" w16du:dateUtc="2025-05-06T08:43:00Z">
        <w:r w:rsidDel="00844ADF">
          <w:rPr>
            <w:rFonts w:eastAsia="SimSun"/>
            <w:lang w:eastAsia="zh-CN"/>
          </w:rPr>
          <w:delText xml:space="preserve">QoS </w:delText>
        </w:r>
      </w:del>
      <w:r>
        <w:rPr>
          <w:rFonts w:eastAsia="SimSun"/>
          <w:lang w:eastAsia="zh-CN"/>
        </w:rPr>
        <w:t>monitoring results to the node hosting the NR PDCP entity for the concerned data radio bearer.</w:t>
      </w:r>
    </w:p>
    <w:p w14:paraId="467EAF92" w14:textId="77777777" w:rsidR="00BF7852" w:rsidRDefault="00BF7852" w:rsidP="00BF7852">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052258BF" w14:textId="77777777" w:rsidR="00BF7852" w:rsidRDefault="00BF7852" w:rsidP="00BF7852">
      <w:r>
        <w:t>The ASSISTANCE INFORMATION DATA shall be sent, if supported, when the corresponding node receives a DL USER DATA PDU including the Assistance Information Report Polling Flag set to 1.</w:t>
      </w:r>
    </w:p>
    <w:p w14:paraId="11B34FA9" w14:textId="77777777" w:rsidR="00BF7852" w:rsidRDefault="00BF7852" w:rsidP="00BF7852">
      <w:pPr>
        <w:rPr>
          <w:rFonts w:eastAsia="SimSun"/>
        </w:rPr>
      </w:pPr>
      <w:r>
        <w:lastRenderedPageBreak/>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2703C9AF" w14:textId="77777777" w:rsidR="00BF7852" w:rsidRDefault="00BF7852" w:rsidP="00BF7852">
      <w:pPr>
        <w:rPr>
          <w:rFonts w:eastAsia="SimSun"/>
        </w:rPr>
      </w:pPr>
      <w:r w:rsidRPr="00963EB3">
        <w:rPr>
          <w:rFonts w:eastAsia="MS Mincho"/>
          <w:lang w:eastAsia="ja-JP"/>
        </w:rPr>
        <w:t>The</w:t>
      </w:r>
      <w:r w:rsidRPr="00963EB3">
        <w:rPr>
          <w:rFonts w:eastAsia="SimSun"/>
        </w:rPr>
        <w:t xml:space="preserve"> ASSISTANCE INFORMATION DATA frame may include </w:t>
      </w:r>
      <w:r>
        <w:rPr>
          <w:rFonts w:eastAsia="SimSun"/>
        </w:rPr>
        <w:t xml:space="preserve">the UL Delay or/and DL Delay measured by the </w:t>
      </w:r>
      <w:r w:rsidRPr="00C84766">
        <w:t>corresponding node</w:t>
      </w:r>
      <w:r w:rsidRPr="00963EB3">
        <w:rPr>
          <w:rFonts w:eastAsia="SimSun"/>
        </w:rPr>
        <w:t xml:space="preserve">. The node hosting the NR PDCP entity may take this information into account to </w:t>
      </w:r>
      <w:r>
        <w:rPr>
          <w:rFonts w:eastAsia="SimSun"/>
        </w:rPr>
        <w:t>calculate the whole UL or/and DL delay of RAN</w:t>
      </w:r>
      <w:r w:rsidRPr="00963EB3">
        <w:rPr>
          <w:rFonts w:eastAsia="SimSun"/>
        </w:rPr>
        <w:t xml:space="preserve">. </w:t>
      </w:r>
    </w:p>
    <w:p w14:paraId="575CF665" w14:textId="77777777" w:rsidR="00BF7852" w:rsidRPr="00E62043" w:rsidRDefault="00BF7852" w:rsidP="00BF7852">
      <w:pPr>
        <w:spacing w:line="259" w:lineRule="auto"/>
        <w:rPr>
          <w:rFonts w:eastAsia="SimSun"/>
        </w:rPr>
      </w:pPr>
      <w:r w:rsidRPr="00C94B98">
        <w:rPr>
          <w:rFonts w:eastAsia="SimSun"/>
        </w:rPr>
        <w:t>The ASSISTANCE INFORMATION DATA frame may include</w:t>
      </w:r>
      <w:r w:rsidRPr="00C94B98">
        <w:rPr>
          <w:rFonts w:eastAsia="Malgun Gothic"/>
        </w:rPr>
        <w:t xml:space="preserve"> UL Congestion Information</w:t>
      </w:r>
      <w:r w:rsidRPr="00C94B98">
        <w:rPr>
          <w:rFonts w:eastAsia="SimSun"/>
        </w:rPr>
        <w:t xml:space="preserve"> and/or </w:t>
      </w:r>
      <w:r w:rsidRPr="00C94B98">
        <w:rPr>
          <w:rFonts w:eastAsia="Malgun Gothic"/>
        </w:rPr>
        <w:t xml:space="preserve">DL Congestion information measured by the corresponding node. </w:t>
      </w:r>
      <w:r w:rsidRPr="00C94B98">
        <w:rPr>
          <w:rFonts w:eastAsia="SimSun"/>
        </w:rPr>
        <w:t>The node hosting the NR PDCP entity shall, if supported, take this information into account to perform ECN marking in the NG-RAN node, or to further send it to the UPF for ECN marking or information exposure as specified in TS 23.501 [8].</w:t>
      </w:r>
    </w:p>
    <w:p w14:paraId="246566E5" w14:textId="77777777" w:rsidR="00BF7852" w:rsidRPr="00C84766" w:rsidRDefault="00BF7852" w:rsidP="00BF7852">
      <w:pPr>
        <w:pStyle w:val="TH"/>
      </w:pPr>
      <w:r w:rsidRPr="00C84766">
        <w:object w:dxaOrig="4005" w:dyaOrig="1800" w14:anchorId="01E31FAC">
          <v:shape id="_x0000_i1026" type="#_x0000_t75" style="width:200.2pt;height:89.9pt" o:ole="">
            <v:imagedata r:id="rId18" o:title=""/>
          </v:shape>
          <o:OLEObject Type="Embed" ProgID="Visio.Drawing.11" ShapeID="_x0000_i1026" DrawAspect="Content" ObjectID="_1808264620" r:id="rId19"/>
        </w:object>
      </w:r>
    </w:p>
    <w:p w14:paraId="61292FBD" w14:textId="77777777" w:rsidR="00BF7852" w:rsidRPr="00C84766" w:rsidRDefault="00BF7852" w:rsidP="00BF7852">
      <w:pPr>
        <w:pStyle w:val="TF"/>
      </w:pPr>
      <w:bookmarkStart w:id="39" w:name="_CRFigure5_4_3_11"/>
      <w:r w:rsidRPr="00C84766">
        <w:t xml:space="preserve">Figure </w:t>
      </w:r>
      <w:bookmarkEnd w:id="39"/>
      <w:r w:rsidRPr="00C84766">
        <w:t>5.4.</w:t>
      </w:r>
      <w:r>
        <w:t>3</w:t>
      </w:r>
      <w:r w:rsidRPr="00C84766">
        <w:t>.</w:t>
      </w:r>
      <w:r>
        <w:t>1</w:t>
      </w:r>
      <w:r w:rsidRPr="00C84766">
        <w:t xml:space="preserve">-1: Successful Transfer of </w:t>
      </w:r>
      <w:r>
        <w:t>Assistance Information</w:t>
      </w:r>
      <w:r w:rsidRPr="00C84766">
        <w:t xml:space="preserve"> Data</w:t>
      </w:r>
    </w:p>
    <w:p w14:paraId="0419499E" w14:textId="77777777" w:rsidR="00BF7852" w:rsidRPr="00C84766" w:rsidRDefault="00BF7852" w:rsidP="00BF7852"/>
    <w:p w14:paraId="66883E7C" w14:textId="77777777" w:rsidR="00844ADF" w:rsidRPr="00213C3F" w:rsidRDefault="00844ADF" w:rsidP="00844ADF">
      <w:pPr>
        <w:pStyle w:val="FirstChange"/>
      </w:pPr>
      <w:r>
        <w:t>&lt;&lt;&lt;&lt;&lt;&lt;&lt;&lt;&lt;&lt;&lt;&lt;&lt;&lt;&lt;&lt;&lt;&lt;&lt;&lt; Next change &gt;&gt;&gt;&gt;&gt;&gt;&gt;&gt;&gt;&gt;&gt;&gt;&gt;&gt;&gt;&gt;&gt;&gt;&gt;&gt;</w:t>
      </w:r>
    </w:p>
    <w:p w14:paraId="5973A3EA" w14:textId="77777777" w:rsidR="009559DA" w:rsidRPr="00F76F8A" w:rsidRDefault="009559DA" w:rsidP="009559DA">
      <w:pPr>
        <w:pStyle w:val="Heading4"/>
        <w:rPr>
          <w:rFonts w:eastAsia="MS Mincho"/>
        </w:rPr>
      </w:pPr>
      <w:bookmarkStart w:id="40" w:name="_Toc36556097"/>
      <w:bookmarkStart w:id="41" w:name="_Toc45833039"/>
      <w:bookmarkStart w:id="42" w:name="_Toc64447518"/>
      <w:bookmarkStart w:id="43" w:name="_Toc98405705"/>
      <w:bookmarkStart w:id="44" w:name="_Toc112762109"/>
      <w:bookmarkStart w:id="45" w:name="_Toc170749912"/>
      <w:r>
        <w:rPr>
          <w:rFonts w:eastAsia="MS Mincho"/>
        </w:rPr>
        <w:t>5.5.3.46</w:t>
      </w:r>
      <w:r w:rsidRPr="00F76F8A">
        <w:rPr>
          <w:rFonts w:eastAsia="MS Mincho"/>
        </w:rPr>
        <w:tab/>
      </w:r>
      <w:r>
        <w:rPr>
          <w:rFonts w:eastAsia="MS Mincho"/>
        </w:rPr>
        <w:t>UL Delay Indicator</w:t>
      </w:r>
      <w:bookmarkEnd w:id="40"/>
      <w:bookmarkEnd w:id="41"/>
      <w:bookmarkEnd w:id="42"/>
      <w:bookmarkEnd w:id="43"/>
      <w:bookmarkEnd w:id="44"/>
      <w:bookmarkEnd w:id="45"/>
    </w:p>
    <w:p w14:paraId="446423DF" w14:textId="77777777" w:rsidR="009559DA" w:rsidRPr="00F76F8A" w:rsidRDefault="009559DA" w:rsidP="009559DA">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UL Delay DU Result</w:t>
      </w:r>
      <w:r w:rsidRPr="00F76F8A">
        <w:rPr>
          <w:rFonts w:eastAsia="SimSun"/>
        </w:rPr>
        <w:t>.</w:t>
      </w:r>
      <w:r w:rsidRPr="005477D8">
        <w:t xml:space="preserve"> </w:t>
      </w:r>
      <w:r>
        <w:t>This information element is not applicable to E-UTRA PDCP.</w:t>
      </w:r>
    </w:p>
    <w:p w14:paraId="50C0F003" w14:textId="77777777" w:rsidR="009559DA" w:rsidRPr="00F76F8A" w:rsidRDefault="009559DA" w:rsidP="009559DA">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UL Delay DU Result</w:t>
      </w:r>
      <w:r w:rsidRPr="000B18A8">
        <w:rPr>
          <w:rFonts w:eastAsia="SimSun"/>
        </w:rPr>
        <w:t xml:space="preserve"> not present, 1= </w:t>
      </w:r>
      <w:r>
        <w:rPr>
          <w:rFonts w:eastAsia="SimSun"/>
        </w:rPr>
        <w:t xml:space="preserve">UL Delay DU Result </w:t>
      </w:r>
      <w:r w:rsidRPr="000B18A8">
        <w:rPr>
          <w:rFonts w:eastAsia="SimSun"/>
        </w:rPr>
        <w:t>present}</w:t>
      </w:r>
      <w:r w:rsidRPr="00F76F8A">
        <w:rPr>
          <w:rFonts w:eastAsia="SimSun"/>
        </w:rPr>
        <w:t>.</w:t>
      </w:r>
    </w:p>
    <w:p w14:paraId="14C4804E" w14:textId="77777777" w:rsidR="009559DA" w:rsidRDefault="009559DA" w:rsidP="009559DA">
      <w:pPr>
        <w:rPr>
          <w:rFonts w:eastAsia="SimSun"/>
        </w:rPr>
      </w:pPr>
      <w:r w:rsidRPr="00F76F8A">
        <w:rPr>
          <w:rFonts w:eastAsia="SimSun"/>
          <w:b/>
        </w:rPr>
        <w:t>Field length:</w:t>
      </w:r>
      <w:r w:rsidRPr="00F76F8A">
        <w:rPr>
          <w:rFonts w:eastAsia="SimSun"/>
        </w:rPr>
        <w:t xml:space="preserve"> 1 bit.</w:t>
      </w:r>
    </w:p>
    <w:p w14:paraId="517AE250" w14:textId="77777777" w:rsidR="009559DA" w:rsidRPr="00F76F8A" w:rsidRDefault="009559DA" w:rsidP="009559DA">
      <w:pPr>
        <w:pStyle w:val="Heading4"/>
        <w:rPr>
          <w:rFonts w:eastAsia="MS Mincho"/>
        </w:rPr>
      </w:pPr>
      <w:bookmarkStart w:id="46" w:name="_CR5_5_3_47"/>
      <w:bookmarkStart w:id="47" w:name="_Toc36556098"/>
      <w:bookmarkStart w:id="48" w:name="_Toc45833040"/>
      <w:bookmarkStart w:id="49" w:name="_Toc64447519"/>
      <w:bookmarkStart w:id="50" w:name="_Toc98405706"/>
      <w:bookmarkStart w:id="51" w:name="_Toc112762110"/>
      <w:bookmarkStart w:id="52" w:name="_Toc170749913"/>
      <w:bookmarkEnd w:id="46"/>
      <w:r>
        <w:rPr>
          <w:rFonts w:eastAsia="MS Mincho"/>
        </w:rPr>
        <w:t>5.5.3.47</w:t>
      </w:r>
      <w:r w:rsidRPr="00F76F8A">
        <w:rPr>
          <w:rFonts w:eastAsia="MS Mincho"/>
        </w:rPr>
        <w:tab/>
      </w:r>
      <w:r>
        <w:rPr>
          <w:rFonts w:eastAsia="MS Mincho"/>
        </w:rPr>
        <w:t>DL Delay Indicator</w:t>
      </w:r>
      <w:bookmarkEnd w:id="47"/>
      <w:bookmarkEnd w:id="48"/>
      <w:bookmarkEnd w:id="49"/>
      <w:bookmarkEnd w:id="50"/>
      <w:bookmarkEnd w:id="51"/>
      <w:bookmarkEnd w:id="52"/>
    </w:p>
    <w:p w14:paraId="7248F6D1" w14:textId="77777777" w:rsidR="009559DA" w:rsidRPr="00F76F8A" w:rsidRDefault="009559DA" w:rsidP="009559DA">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Delay DU Result</w:t>
      </w:r>
      <w:r w:rsidRPr="00F76F8A">
        <w:rPr>
          <w:rFonts w:eastAsia="SimSun"/>
        </w:rPr>
        <w:t>.</w:t>
      </w:r>
      <w:r w:rsidRPr="005477D8">
        <w:t xml:space="preserve"> </w:t>
      </w:r>
      <w:r>
        <w:t>This information element is not applicable to E-UTRA PDCP.</w:t>
      </w:r>
    </w:p>
    <w:p w14:paraId="7431B55F" w14:textId="77777777" w:rsidR="009559DA" w:rsidRPr="00F76F8A" w:rsidRDefault="009559DA" w:rsidP="009559DA">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DL Delay DU Result</w:t>
      </w:r>
      <w:r w:rsidRPr="000B18A8">
        <w:rPr>
          <w:rFonts w:eastAsia="SimSun"/>
        </w:rPr>
        <w:t xml:space="preserve"> not present, 1= </w:t>
      </w:r>
      <w:r>
        <w:rPr>
          <w:rFonts w:eastAsia="SimSun"/>
        </w:rPr>
        <w:t xml:space="preserve">DL Delay DU Result </w:t>
      </w:r>
      <w:r w:rsidRPr="000B18A8">
        <w:rPr>
          <w:rFonts w:eastAsia="SimSun"/>
        </w:rPr>
        <w:t>present}</w:t>
      </w:r>
      <w:r w:rsidRPr="00F76F8A">
        <w:rPr>
          <w:rFonts w:eastAsia="SimSun"/>
        </w:rPr>
        <w:t>.</w:t>
      </w:r>
    </w:p>
    <w:p w14:paraId="3207EAAF" w14:textId="77777777" w:rsidR="009559DA" w:rsidRPr="00F76F8A" w:rsidRDefault="009559DA" w:rsidP="009559DA">
      <w:pPr>
        <w:rPr>
          <w:rFonts w:eastAsia="SimSun"/>
        </w:rPr>
      </w:pPr>
      <w:r w:rsidRPr="00F76F8A">
        <w:rPr>
          <w:rFonts w:eastAsia="SimSun"/>
          <w:b/>
        </w:rPr>
        <w:t>Field length:</w:t>
      </w:r>
      <w:r w:rsidRPr="00F76F8A">
        <w:rPr>
          <w:rFonts w:eastAsia="SimSun"/>
        </w:rPr>
        <w:t xml:space="preserve"> 1 bit.</w:t>
      </w:r>
    </w:p>
    <w:p w14:paraId="74C30813" w14:textId="77777777" w:rsidR="009559DA" w:rsidRPr="00F76F8A" w:rsidRDefault="009559DA" w:rsidP="009559DA">
      <w:pPr>
        <w:pStyle w:val="Heading4"/>
        <w:rPr>
          <w:rFonts w:eastAsia="MS Mincho"/>
          <w:lang w:eastAsia="zh-CN"/>
        </w:rPr>
      </w:pPr>
      <w:bookmarkStart w:id="53" w:name="_CR5_5_3_48"/>
      <w:bookmarkStart w:id="54" w:name="_Toc36556099"/>
      <w:bookmarkStart w:id="55" w:name="_Toc45833041"/>
      <w:bookmarkStart w:id="56" w:name="_Toc64447520"/>
      <w:bookmarkStart w:id="57" w:name="_Toc98405707"/>
      <w:bookmarkStart w:id="58" w:name="_Toc112762111"/>
      <w:bookmarkStart w:id="59" w:name="_Toc170749914"/>
      <w:bookmarkEnd w:id="53"/>
      <w:r w:rsidRPr="00F76F8A">
        <w:rPr>
          <w:rFonts w:eastAsia="MS Mincho"/>
        </w:rPr>
        <w:t>5.5.3.</w:t>
      </w:r>
      <w:r>
        <w:rPr>
          <w:rFonts w:eastAsia="MS Mincho"/>
        </w:rPr>
        <w:t>48</w:t>
      </w:r>
      <w:r w:rsidRPr="00F76F8A">
        <w:rPr>
          <w:rFonts w:eastAsia="MS Mincho"/>
        </w:rPr>
        <w:tab/>
      </w:r>
      <w:r>
        <w:rPr>
          <w:rFonts w:eastAsia="MS Mincho"/>
        </w:rPr>
        <w:t>UL Delay</w:t>
      </w:r>
      <w:r w:rsidRPr="002116C5">
        <w:rPr>
          <w:rFonts w:eastAsia="MS Mincho"/>
        </w:rPr>
        <w:t xml:space="preserve"> DU Result</w:t>
      </w:r>
      <w:bookmarkEnd w:id="54"/>
      <w:bookmarkEnd w:id="55"/>
      <w:bookmarkEnd w:id="56"/>
      <w:bookmarkEnd w:id="57"/>
      <w:bookmarkEnd w:id="58"/>
      <w:bookmarkEnd w:id="59"/>
    </w:p>
    <w:p w14:paraId="7919AC32" w14:textId="66E9E852" w:rsidR="009559DA" w:rsidRDefault="009559DA" w:rsidP="009559DA">
      <w:r w:rsidRPr="002F517C">
        <w:rPr>
          <w:b/>
        </w:rPr>
        <w:t>Description:</w:t>
      </w:r>
      <w:r w:rsidRPr="002F517C">
        <w:t xml:space="preserve"> </w:t>
      </w:r>
      <w:r w:rsidRPr="00C84766">
        <w:t xml:space="preserve">This </w:t>
      </w:r>
      <w:r>
        <w:t>field</w:t>
      </w:r>
      <w:r w:rsidRPr="00C84766">
        <w:t xml:space="preserve"> indicates</w:t>
      </w:r>
      <w:r>
        <w:t xml:space="preserve"> UL delay measured at the corresponding node in milliseconds for the concerned DRB over Uu interface. It is encoded as an Unsigned32 binary integer value. The node hosting PDCP entity shall, if supported, use this information to calculate the total UL delay for the concerned DRB and </w:t>
      </w:r>
      <w:ins w:id="60" w:author="Nokia" w:date="2025-05-06T11:12:00Z" w16du:dateUtc="2025-05-06T09:12:00Z">
        <w:r w:rsidR="00CE219E">
          <w:t xml:space="preserve">it may </w:t>
        </w:r>
      </w:ins>
      <w:r>
        <w:t xml:space="preserve">report </w:t>
      </w:r>
      <w:ins w:id="61" w:author="Nokia" w:date="2025-05-06T11:18:00Z" w16du:dateUtc="2025-05-06T09:18:00Z">
        <w:r w:rsidR="00D70100">
          <w:t xml:space="preserve">the calculated total delay </w:t>
        </w:r>
      </w:ins>
      <w:r>
        <w:t>to the UPF for the purpose of QoS monitoring as specified in [8].</w:t>
      </w:r>
      <w:r w:rsidRPr="005477D8">
        <w:t xml:space="preserve"> </w:t>
      </w:r>
      <w:ins w:id="62" w:author="Nokia" w:date="2025-05-06T11:10:00Z" w16du:dateUtc="2025-05-06T09:10:00Z">
        <w:r w:rsidR="00491D17">
          <w:t xml:space="preserve">The node hosting PDCP may also use this information for the purpose of UE performance monitoring as specified in TS 38.300 [x]. </w:t>
        </w:r>
      </w:ins>
      <w:r>
        <w:t>This information element is not applicable to E-UTRA PDCP.</w:t>
      </w:r>
    </w:p>
    <w:p w14:paraId="68EFFE8F" w14:textId="77777777" w:rsidR="009559DA" w:rsidRPr="00C84766" w:rsidRDefault="009559DA" w:rsidP="009559DA">
      <w:r w:rsidRPr="00D94B97">
        <w:rPr>
          <w:b/>
        </w:rPr>
        <w:t>Value range:</w:t>
      </w:r>
      <w:r w:rsidRPr="00C84766">
        <w:t xml:space="preserve"> {</w:t>
      </w:r>
      <w:proofErr w:type="gramStart"/>
      <w:r w:rsidRPr="00C84766">
        <w:t>0..</w:t>
      </w:r>
      <w:proofErr w:type="gramEnd"/>
      <w:r w:rsidRPr="00C84766">
        <w:t>2</w:t>
      </w:r>
      <w:r>
        <w:rPr>
          <w:vertAlign w:val="superscript"/>
        </w:rPr>
        <w:t>32</w:t>
      </w:r>
      <w:r w:rsidRPr="00C84766">
        <w:t>-1}.</w:t>
      </w:r>
    </w:p>
    <w:p w14:paraId="5A05B2A7" w14:textId="77777777" w:rsidR="009559DA" w:rsidRDefault="009559DA" w:rsidP="009559DA">
      <w:r w:rsidRPr="00D94B97">
        <w:rPr>
          <w:b/>
        </w:rPr>
        <w:t>Field length:</w:t>
      </w:r>
      <w:r w:rsidRPr="00C84766">
        <w:t xml:space="preserve"> </w:t>
      </w:r>
      <w:r>
        <w:t>4 octets.</w:t>
      </w:r>
    </w:p>
    <w:p w14:paraId="27A3906E" w14:textId="77777777" w:rsidR="009559DA" w:rsidRPr="00F76F8A" w:rsidRDefault="009559DA" w:rsidP="009559DA">
      <w:pPr>
        <w:pStyle w:val="Heading4"/>
        <w:rPr>
          <w:rFonts w:eastAsia="MS Mincho"/>
          <w:lang w:eastAsia="zh-CN"/>
        </w:rPr>
      </w:pPr>
      <w:bookmarkStart w:id="63" w:name="_CR5_5_3_49"/>
      <w:bookmarkStart w:id="64" w:name="_Toc36556100"/>
      <w:bookmarkStart w:id="65" w:name="_Toc45833042"/>
      <w:bookmarkStart w:id="66" w:name="_Toc64447521"/>
      <w:bookmarkStart w:id="67" w:name="_Toc98405708"/>
      <w:bookmarkStart w:id="68" w:name="_Toc112762112"/>
      <w:bookmarkStart w:id="69" w:name="_Toc170749915"/>
      <w:bookmarkEnd w:id="63"/>
      <w:r w:rsidRPr="00F76F8A">
        <w:rPr>
          <w:rFonts w:eastAsia="MS Mincho"/>
        </w:rPr>
        <w:lastRenderedPageBreak/>
        <w:t>5.5.3.</w:t>
      </w:r>
      <w:r>
        <w:rPr>
          <w:rFonts w:eastAsia="MS Mincho"/>
        </w:rPr>
        <w:t>49</w:t>
      </w:r>
      <w:r w:rsidRPr="00F76F8A">
        <w:rPr>
          <w:rFonts w:eastAsia="MS Mincho"/>
        </w:rPr>
        <w:tab/>
      </w:r>
      <w:r>
        <w:rPr>
          <w:rFonts w:eastAsia="MS Mincho"/>
        </w:rPr>
        <w:t>DL Delay</w:t>
      </w:r>
      <w:r w:rsidRPr="002116C5">
        <w:rPr>
          <w:rFonts w:eastAsia="MS Mincho"/>
        </w:rPr>
        <w:t xml:space="preserve"> DU Result</w:t>
      </w:r>
      <w:bookmarkEnd w:id="64"/>
      <w:bookmarkEnd w:id="65"/>
      <w:bookmarkEnd w:id="66"/>
      <w:bookmarkEnd w:id="67"/>
      <w:bookmarkEnd w:id="68"/>
      <w:bookmarkEnd w:id="69"/>
    </w:p>
    <w:p w14:paraId="48E884AE" w14:textId="69703FB3" w:rsidR="009559DA" w:rsidRDefault="009559DA" w:rsidP="009559DA">
      <w:r w:rsidRPr="002F517C">
        <w:rPr>
          <w:b/>
        </w:rPr>
        <w:t>Description:</w:t>
      </w:r>
      <w:r w:rsidRPr="002F517C">
        <w:t xml:space="preserve"> </w:t>
      </w:r>
      <w:r w:rsidRPr="00C84766">
        <w:t xml:space="preserve">This </w:t>
      </w:r>
      <w:r>
        <w:t>field</w:t>
      </w:r>
      <w:r w:rsidRPr="00C84766">
        <w:t xml:space="preserve"> indicates</w:t>
      </w:r>
      <w:r>
        <w:t xml:space="preserve">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w:t>
      </w:r>
      <w:ins w:id="70" w:author="Nokia" w:date="2025-05-06T11:15:00Z" w16du:dateUtc="2025-05-06T09:15:00Z">
        <w:r w:rsidR="00746A0E">
          <w:t xml:space="preserve">it may </w:t>
        </w:r>
      </w:ins>
      <w:r>
        <w:t xml:space="preserve">report </w:t>
      </w:r>
      <w:ins w:id="71" w:author="Nokia" w:date="2025-05-06T11:17:00Z" w16du:dateUtc="2025-05-06T09:17:00Z">
        <w:r w:rsidR="00263B04">
          <w:t xml:space="preserve">the </w:t>
        </w:r>
      </w:ins>
      <w:ins w:id="72" w:author="Nokia" w:date="2025-05-06T11:18:00Z" w16du:dateUtc="2025-05-06T09:18:00Z">
        <w:r w:rsidR="00DC5842">
          <w:t xml:space="preserve">calculated total delay </w:t>
        </w:r>
      </w:ins>
      <w:r>
        <w:t>to the UPF for the purpose of QoS monitoring as specified in [8].</w:t>
      </w:r>
      <w:r w:rsidRPr="005477D8">
        <w:t xml:space="preserve"> </w:t>
      </w:r>
      <w:ins w:id="73" w:author="Nokia" w:date="2025-05-06T11:10:00Z" w16du:dateUtc="2025-05-06T09:10:00Z">
        <w:r w:rsidR="00491D17">
          <w:t xml:space="preserve">The node hosting PDCP may also use this information for the purpose of UE performance monitoring as specified in TS 38.300 [x]. </w:t>
        </w:r>
      </w:ins>
      <w:r>
        <w:t>This information element is not applicable to E-UTRA PDCP.</w:t>
      </w:r>
    </w:p>
    <w:p w14:paraId="1B36F44F" w14:textId="77777777" w:rsidR="009559DA" w:rsidRPr="00C84766" w:rsidRDefault="009559DA" w:rsidP="009559DA">
      <w:r w:rsidRPr="00D94B97">
        <w:rPr>
          <w:b/>
        </w:rPr>
        <w:t>Value range:</w:t>
      </w:r>
      <w:r w:rsidRPr="00C84766">
        <w:t xml:space="preserve"> {</w:t>
      </w:r>
      <w:proofErr w:type="gramStart"/>
      <w:r w:rsidRPr="00C84766">
        <w:t>0..</w:t>
      </w:r>
      <w:proofErr w:type="gramEnd"/>
      <w:r w:rsidRPr="00C84766">
        <w:t>2</w:t>
      </w:r>
      <w:r>
        <w:rPr>
          <w:vertAlign w:val="superscript"/>
        </w:rPr>
        <w:t>32</w:t>
      </w:r>
      <w:r w:rsidRPr="00C84766">
        <w:t>-1}.</w:t>
      </w:r>
    </w:p>
    <w:p w14:paraId="26474029" w14:textId="77777777" w:rsidR="009559DA" w:rsidRDefault="009559DA" w:rsidP="009559DA">
      <w:r w:rsidRPr="00D94B97">
        <w:rPr>
          <w:b/>
        </w:rPr>
        <w:t>Field length:</w:t>
      </w:r>
      <w:r w:rsidRPr="00C84766">
        <w:t xml:space="preserve"> </w:t>
      </w:r>
      <w:r>
        <w:t>4 octets.</w:t>
      </w:r>
    </w:p>
    <w:p w14:paraId="25FC75E1" w14:textId="19D2CEB6" w:rsidR="009825C5" w:rsidRDefault="009825C5" w:rsidP="009825C5">
      <w:pPr>
        <w:pStyle w:val="FirstChange"/>
      </w:pPr>
      <w:r>
        <w:t xml:space="preserve">&lt;&lt;&lt;&lt;&lt;&lt;&lt;&lt;&lt;&lt;&lt;&lt;&lt;&lt;&lt;&lt;&lt;&lt;&lt;&lt; </w:t>
      </w:r>
      <w:r>
        <w:rPr>
          <w:rFonts w:eastAsia="SimSun"/>
          <w:lang w:val="en-US" w:eastAsia="zh-CN"/>
        </w:rPr>
        <w:t>End</w:t>
      </w:r>
      <w:r>
        <w:rPr>
          <w:rFonts w:eastAsia="SimSun" w:hint="eastAsia"/>
          <w:lang w:val="en-US" w:eastAsia="zh-CN"/>
        </w:rPr>
        <w:t xml:space="preserve"> of the </w:t>
      </w:r>
      <w:r>
        <w:t>Change &gt;&gt;&gt;&gt;&gt;&gt;&gt;&gt;&gt;&gt;&gt;&gt;&gt;&gt;&gt;&gt;&gt;&gt;&gt;&gt;</w:t>
      </w:r>
    </w:p>
    <w:p w14:paraId="5E1E3500" w14:textId="77777777" w:rsidR="007B066F" w:rsidRPr="00213C3F" w:rsidRDefault="007B066F" w:rsidP="007B066F">
      <w:pPr>
        <w:pStyle w:val="FirstChange"/>
        <w:jc w:val="left"/>
      </w:pPr>
    </w:p>
    <w:sectPr w:rsidR="007B066F" w:rsidRPr="00213C3F" w:rsidSect="008F47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E086F" w14:textId="77777777" w:rsidR="004528D7" w:rsidRDefault="004528D7">
      <w:r>
        <w:separator/>
      </w:r>
    </w:p>
  </w:endnote>
  <w:endnote w:type="continuationSeparator" w:id="0">
    <w:p w14:paraId="6C9C0818" w14:textId="77777777" w:rsidR="004528D7" w:rsidRDefault="004528D7">
      <w:r>
        <w:continuationSeparator/>
      </w:r>
    </w:p>
  </w:endnote>
  <w:endnote w:type="continuationNotice" w:id="1">
    <w:p w14:paraId="53B0D7D4" w14:textId="77777777" w:rsidR="004528D7" w:rsidRDefault="004528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ZapfDingbats">
    <w:altName w:val="Cambria"/>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E2A5E" w14:textId="77777777" w:rsidR="004528D7" w:rsidRDefault="004528D7">
      <w:r>
        <w:separator/>
      </w:r>
    </w:p>
  </w:footnote>
  <w:footnote w:type="continuationSeparator" w:id="0">
    <w:p w14:paraId="409D5DF1" w14:textId="77777777" w:rsidR="004528D7" w:rsidRDefault="004528D7">
      <w:r>
        <w:continuationSeparator/>
      </w:r>
    </w:p>
  </w:footnote>
  <w:footnote w:type="continuationNotice" w:id="1">
    <w:p w14:paraId="09D56FE3" w14:textId="77777777" w:rsidR="004528D7" w:rsidRDefault="004528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C2F1B" w14:textId="77777777" w:rsidR="0056175E" w:rsidRDefault="005617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6D30881"/>
    <w:multiLevelType w:val="multilevel"/>
    <w:tmpl w:val="C8109A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8F832C9"/>
    <w:multiLevelType w:val="multilevel"/>
    <w:tmpl w:val="1FCE6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9CC13AB"/>
    <w:multiLevelType w:val="multilevel"/>
    <w:tmpl w:val="62CA392A"/>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9FC37F6"/>
    <w:multiLevelType w:val="hybridMultilevel"/>
    <w:tmpl w:val="ED86D28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370397"/>
    <w:multiLevelType w:val="multilevel"/>
    <w:tmpl w:val="D01EAE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5"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6" w15:restartNumberingAfterBreak="0">
    <w:nsid w:val="0D372DF0"/>
    <w:multiLevelType w:val="hybridMultilevel"/>
    <w:tmpl w:val="17243B0A"/>
    <w:lvl w:ilvl="0" w:tplc="67E6731E">
      <w:start w:val="1"/>
      <w:numFmt w:val="bullet"/>
      <w:lvlText w:val="•"/>
      <w:lvlJc w:val="left"/>
      <w:pPr>
        <w:tabs>
          <w:tab w:val="num" w:pos="720"/>
        </w:tabs>
        <w:ind w:left="720" w:hanging="360"/>
      </w:pPr>
      <w:rPr>
        <w:rFonts w:ascii="Arial" w:hAnsi="Arial" w:hint="default"/>
      </w:rPr>
    </w:lvl>
    <w:lvl w:ilvl="1" w:tplc="BAFC09F0" w:tentative="1">
      <w:start w:val="1"/>
      <w:numFmt w:val="bullet"/>
      <w:lvlText w:val="•"/>
      <w:lvlJc w:val="left"/>
      <w:pPr>
        <w:tabs>
          <w:tab w:val="num" w:pos="1440"/>
        </w:tabs>
        <w:ind w:left="1440" w:hanging="360"/>
      </w:pPr>
      <w:rPr>
        <w:rFonts w:ascii="Arial" w:hAnsi="Arial" w:hint="default"/>
      </w:rPr>
    </w:lvl>
    <w:lvl w:ilvl="2" w:tplc="7F880EF2" w:tentative="1">
      <w:start w:val="1"/>
      <w:numFmt w:val="bullet"/>
      <w:lvlText w:val="•"/>
      <w:lvlJc w:val="left"/>
      <w:pPr>
        <w:tabs>
          <w:tab w:val="num" w:pos="2160"/>
        </w:tabs>
        <w:ind w:left="2160" w:hanging="360"/>
      </w:pPr>
      <w:rPr>
        <w:rFonts w:ascii="Arial" w:hAnsi="Arial" w:hint="default"/>
      </w:rPr>
    </w:lvl>
    <w:lvl w:ilvl="3" w:tplc="A5367E48" w:tentative="1">
      <w:start w:val="1"/>
      <w:numFmt w:val="bullet"/>
      <w:lvlText w:val="•"/>
      <w:lvlJc w:val="left"/>
      <w:pPr>
        <w:tabs>
          <w:tab w:val="num" w:pos="2880"/>
        </w:tabs>
        <w:ind w:left="2880" w:hanging="360"/>
      </w:pPr>
      <w:rPr>
        <w:rFonts w:ascii="Arial" w:hAnsi="Arial" w:hint="default"/>
      </w:rPr>
    </w:lvl>
    <w:lvl w:ilvl="4" w:tplc="342A874E" w:tentative="1">
      <w:start w:val="1"/>
      <w:numFmt w:val="bullet"/>
      <w:lvlText w:val="•"/>
      <w:lvlJc w:val="left"/>
      <w:pPr>
        <w:tabs>
          <w:tab w:val="num" w:pos="3600"/>
        </w:tabs>
        <w:ind w:left="3600" w:hanging="360"/>
      </w:pPr>
      <w:rPr>
        <w:rFonts w:ascii="Arial" w:hAnsi="Arial" w:hint="default"/>
      </w:rPr>
    </w:lvl>
    <w:lvl w:ilvl="5" w:tplc="4B5A361C" w:tentative="1">
      <w:start w:val="1"/>
      <w:numFmt w:val="bullet"/>
      <w:lvlText w:val="•"/>
      <w:lvlJc w:val="left"/>
      <w:pPr>
        <w:tabs>
          <w:tab w:val="num" w:pos="4320"/>
        </w:tabs>
        <w:ind w:left="4320" w:hanging="360"/>
      </w:pPr>
      <w:rPr>
        <w:rFonts w:ascii="Arial" w:hAnsi="Arial" w:hint="default"/>
      </w:rPr>
    </w:lvl>
    <w:lvl w:ilvl="6" w:tplc="50C4BEEE" w:tentative="1">
      <w:start w:val="1"/>
      <w:numFmt w:val="bullet"/>
      <w:lvlText w:val="•"/>
      <w:lvlJc w:val="left"/>
      <w:pPr>
        <w:tabs>
          <w:tab w:val="num" w:pos="5040"/>
        </w:tabs>
        <w:ind w:left="5040" w:hanging="360"/>
      </w:pPr>
      <w:rPr>
        <w:rFonts w:ascii="Arial" w:hAnsi="Arial" w:hint="default"/>
      </w:rPr>
    </w:lvl>
    <w:lvl w:ilvl="7" w:tplc="23A2452A" w:tentative="1">
      <w:start w:val="1"/>
      <w:numFmt w:val="bullet"/>
      <w:lvlText w:val="•"/>
      <w:lvlJc w:val="left"/>
      <w:pPr>
        <w:tabs>
          <w:tab w:val="num" w:pos="5760"/>
        </w:tabs>
        <w:ind w:left="5760" w:hanging="360"/>
      </w:pPr>
      <w:rPr>
        <w:rFonts w:ascii="Arial" w:hAnsi="Arial" w:hint="default"/>
      </w:rPr>
    </w:lvl>
    <w:lvl w:ilvl="8" w:tplc="DEB44A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032795C"/>
    <w:multiLevelType w:val="hybridMultilevel"/>
    <w:tmpl w:val="2DE657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32"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3"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125A46A8"/>
    <w:multiLevelType w:val="multilevel"/>
    <w:tmpl w:val="1BD409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color w:val="FF0000"/>
      </w:rPr>
    </w:lvl>
    <w:lvl w:ilvl="2">
      <w:start w:val="6"/>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35" w15:restartNumberingAfterBreak="0">
    <w:nsid w:val="14CD407F"/>
    <w:multiLevelType w:val="hybridMultilevel"/>
    <w:tmpl w:val="0440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DB569F"/>
    <w:multiLevelType w:val="multilevel"/>
    <w:tmpl w:val="9A7C2F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AE6B64"/>
    <w:multiLevelType w:val="multilevel"/>
    <w:tmpl w:val="2EBEA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1A387A2C"/>
    <w:multiLevelType w:val="multilevel"/>
    <w:tmpl w:val="53DA3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1CBB6384"/>
    <w:multiLevelType w:val="hybridMultilevel"/>
    <w:tmpl w:val="E7DC71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45"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FDD1DDA"/>
    <w:multiLevelType w:val="hybridMultilevel"/>
    <w:tmpl w:val="B2808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20F17FC0"/>
    <w:multiLevelType w:val="hybridMultilevel"/>
    <w:tmpl w:val="74C2AE56"/>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21B56630"/>
    <w:multiLevelType w:val="multilevel"/>
    <w:tmpl w:val="39909F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2" w15:restartNumberingAfterBreak="0">
    <w:nsid w:val="226067C6"/>
    <w:multiLevelType w:val="multilevel"/>
    <w:tmpl w:val="C7BAD4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24766B38"/>
    <w:multiLevelType w:val="hybridMultilevel"/>
    <w:tmpl w:val="127EC228"/>
    <w:lvl w:ilvl="0" w:tplc="7C42939A">
      <w:start w:val="1"/>
      <w:numFmt w:val="bullet"/>
      <w:lvlText w:val="-"/>
      <w:lvlJc w:val="left"/>
      <w:pPr>
        <w:ind w:left="644" w:hanging="360"/>
      </w:pPr>
      <w:rPr>
        <w:rFonts w:ascii="Aptos" w:eastAsia="Aptos" w:hAnsi="Apto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8" w15:restartNumberingAfterBreak="0">
    <w:nsid w:val="25392E99"/>
    <w:multiLevelType w:val="multilevel"/>
    <w:tmpl w:val="BC26B6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0"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61" w15:restartNumberingAfterBreak="0">
    <w:nsid w:val="27592D5D"/>
    <w:multiLevelType w:val="multilevel"/>
    <w:tmpl w:val="093228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286F6126"/>
    <w:multiLevelType w:val="hybridMultilevel"/>
    <w:tmpl w:val="6F94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977079A"/>
    <w:multiLevelType w:val="hybridMultilevel"/>
    <w:tmpl w:val="AD7E679A"/>
    <w:lvl w:ilvl="0" w:tplc="EDEC2A14">
      <w:start w:val="1"/>
      <w:numFmt w:val="bullet"/>
      <w:lvlText w:val="•"/>
      <w:lvlJc w:val="left"/>
      <w:pPr>
        <w:tabs>
          <w:tab w:val="num" w:pos="720"/>
        </w:tabs>
        <w:ind w:left="720" w:hanging="360"/>
      </w:pPr>
      <w:rPr>
        <w:rFonts w:ascii="Arial" w:hAnsi="Arial" w:hint="default"/>
      </w:rPr>
    </w:lvl>
    <w:lvl w:ilvl="1" w:tplc="97EE2AC6" w:tentative="1">
      <w:start w:val="1"/>
      <w:numFmt w:val="bullet"/>
      <w:lvlText w:val="•"/>
      <w:lvlJc w:val="left"/>
      <w:pPr>
        <w:tabs>
          <w:tab w:val="num" w:pos="1440"/>
        </w:tabs>
        <w:ind w:left="1440" w:hanging="360"/>
      </w:pPr>
      <w:rPr>
        <w:rFonts w:ascii="Arial" w:hAnsi="Arial" w:hint="default"/>
      </w:rPr>
    </w:lvl>
    <w:lvl w:ilvl="2" w:tplc="56DCBCA6" w:tentative="1">
      <w:start w:val="1"/>
      <w:numFmt w:val="bullet"/>
      <w:lvlText w:val="•"/>
      <w:lvlJc w:val="left"/>
      <w:pPr>
        <w:tabs>
          <w:tab w:val="num" w:pos="2160"/>
        </w:tabs>
        <w:ind w:left="2160" w:hanging="360"/>
      </w:pPr>
      <w:rPr>
        <w:rFonts w:ascii="Arial" w:hAnsi="Arial" w:hint="default"/>
      </w:rPr>
    </w:lvl>
    <w:lvl w:ilvl="3" w:tplc="E6A01D7E" w:tentative="1">
      <w:start w:val="1"/>
      <w:numFmt w:val="bullet"/>
      <w:lvlText w:val="•"/>
      <w:lvlJc w:val="left"/>
      <w:pPr>
        <w:tabs>
          <w:tab w:val="num" w:pos="2880"/>
        </w:tabs>
        <w:ind w:left="2880" w:hanging="360"/>
      </w:pPr>
      <w:rPr>
        <w:rFonts w:ascii="Arial" w:hAnsi="Arial" w:hint="default"/>
      </w:rPr>
    </w:lvl>
    <w:lvl w:ilvl="4" w:tplc="D87EEBF4" w:tentative="1">
      <w:start w:val="1"/>
      <w:numFmt w:val="bullet"/>
      <w:lvlText w:val="•"/>
      <w:lvlJc w:val="left"/>
      <w:pPr>
        <w:tabs>
          <w:tab w:val="num" w:pos="3600"/>
        </w:tabs>
        <w:ind w:left="3600" w:hanging="360"/>
      </w:pPr>
      <w:rPr>
        <w:rFonts w:ascii="Arial" w:hAnsi="Arial" w:hint="default"/>
      </w:rPr>
    </w:lvl>
    <w:lvl w:ilvl="5" w:tplc="A6AEF7BE" w:tentative="1">
      <w:start w:val="1"/>
      <w:numFmt w:val="bullet"/>
      <w:lvlText w:val="•"/>
      <w:lvlJc w:val="left"/>
      <w:pPr>
        <w:tabs>
          <w:tab w:val="num" w:pos="4320"/>
        </w:tabs>
        <w:ind w:left="4320" w:hanging="360"/>
      </w:pPr>
      <w:rPr>
        <w:rFonts w:ascii="Arial" w:hAnsi="Arial" w:hint="default"/>
      </w:rPr>
    </w:lvl>
    <w:lvl w:ilvl="6" w:tplc="E62E114C" w:tentative="1">
      <w:start w:val="1"/>
      <w:numFmt w:val="bullet"/>
      <w:lvlText w:val="•"/>
      <w:lvlJc w:val="left"/>
      <w:pPr>
        <w:tabs>
          <w:tab w:val="num" w:pos="5040"/>
        </w:tabs>
        <w:ind w:left="5040" w:hanging="360"/>
      </w:pPr>
      <w:rPr>
        <w:rFonts w:ascii="Arial" w:hAnsi="Arial" w:hint="default"/>
      </w:rPr>
    </w:lvl>
    <w:lvl w:ilvl="7" w:tplc="DE5C21C8" w:tentative="1">
      <w:start w:val="1"/>
      <w:numFmt w:val="bullet"/>
      <w:lvlText w:val="•"/>
      <w:lvlJc w:val="left"/>
      <w:pPr>
        <w:tabs>
          <w:tab w:val="num" w:pos="5760"/>
        </w:tabs>
        <w:ind w:left="5760" w:hanging="360"/>
      </w:pPr>
      <w:rPr>
        <w:rFonts w:ascii="Arial" w:hAnsi="Arial" w:hint="default"/>
      </w:rPr>
    </w:lvl>
    <w:lvl w:ilvl="8" w:tplc="63BECE4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134EC0"/>
    <w:multiLevelType w:val="hybridMultilevel"/>
    <w:tmpl w:val="B372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B1332CE"/>
    <w:multiLevelType w:val="hybridMultilevel"/>
    <w:tmpl w:val="9AC01C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2E007713"/>
    <w:multiLevelType w:val="hybridMultilevel"/>
    <w:tmpl w:val="203A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7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71"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72"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7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11363CA"/>
    <w:multiLevelType w:val="hybridMultilevel"/>
    <w:tmpl w:val="1CECD002"/>
    <w:lvl w:ilvl="0" w:tplc="74DEDFBA">
      <w:start w:val="1"/>
      <w:numFmt w:val="bullet"/>
      <w:lvlText w:val="-"/>
      <w:lvlJc w:val="left"/>
      <w:pPr>
        <w:tabs>
          <w:tab w:val="num" w:pos="644"/>
        </w:tabs>
        <w:ind w:left="644" w:hanging="360"/>
      </w:pPr>
      <w:rPr>
        <w:rFonts w:ascii="Nokia Pure Text Light" w:hAnsi="Nokia Pure Text Light" w:hint="default"/>
      </w:rPr>
    </w:lvl>
    <w:lvl w:ilvl="1" w:tplc="8C948518">
      <w:start w:val="1"/>
      <w:numFmt w:val="bullet"/>
      <w:lvlText w:val="-"/>
      <w:lvlJc w:val="left"/>
      <w:pPr>
        <w:tabs>
          <w:tab w:val="num" w:pos="1364"/>
        </w:tabs>
        <w:ind w:left="1364" w:hanging="360"/>
      </w:pPr>
      <w:rPr>
        <w:rFonts w:ascii="Nokia Pure Text Light" w:hAnsi="Nokia Pure Text Light" w:hint="default"/>
      </w:rPr>
    </w:lvl>
    <w:lvl w:ilvl="2" w:tplc="5E508BFC" w:tentative="1">
      <w:start w:val="1"/>
      <w:numFmt w:val="bullet"/>
      <w:lvlText w:val="-"/>
      <w:lvlJc w:val="left"/>
      <w:pPr>
        <w:tabs>
          <w:tab w:val="num" w:pos="2084"/>
        </w:tabs>
        <w:ind w:left="2084" w:hanging="360"/>
      </w:pPr>
      <w:rPr>
        <w:rFonts w:ascii="Nokia Pure Text Light" w:hAnsi="Nokia Pure Text Light" w:hint="default"/>
      </w:rPr>
    </w:lvl>
    <w:lvl w:ilvl="3" w:tplc="E0D4A1AC" w:tentative="1">
      <w:start w:val="1"/>
      <w:numFmt w:val="bullet"/>
      <w:lvlText w:val="-"/>
      <w:lvlJc w:val="left"/>
      <w:pPr>
        <w:tabs>
          <w:tab w:val="num" w:pos="2804"/>
        </w:tabs>
        <w:ind w:left="2804" w:hanging="360"/>
      </w:pPr>
      <w:rPr>
        <w:rFonts w:ascii="Nokia Pure Text Light" w:hAnsi="Nokia Pure Text Light" w:hint="default"/>
      </w:rPr>
    </w:lvl>
    <w:lvl w:ilvl="4" w:tplc="B35C47B6" w:tentative="1">
      <w:start w:val="1"/>
      <w:numFmt w:val="bullet"/>
      <w:lvlText w:val="-"/>
      <w:lvlJc w:val="left"/>
      <w:pPr>
        <w:tabs>
          <w:tab w:val="num" w:pos="3524"/>
        </w:tabs>
        <w:ind w:left="3524" w:hanging="360"/>
      </w:pPr>
      <w:rPr>
        <w:rFonts w:ascii="Nokia Pure Text Light" w:hAnsi="Nokia Pure Text Light" w:hint="default"/>
      </w:rPr>
    </w:lvl>
    <w:lvl w:ilvl="5" w:tplc="8D1AC49C" w:tentative="1">
      <w:start w:val="1"/>
      <w:numFmt w:val="bullet"/>
      <w:lvlText w:val="-"/>
      <w:lvlJc w:val="left"/>
      <w:pPr>
        <w:tabs>
          <w:tab w:val="num" w:pos="4244"/>
        </w:tabs>
        <w:ind w:left="4244" w:hanging="360"/>
      </w:pPr>
      <w:rPr>
        <w:rFonts w:ascii="Nokia Pure Text Light" w:hAnsi="Nokia Pure Text Light" w:hint="default"/>
      </w:rPr>
    </w:lvl>
    <w:lvl w:ilvl="6" w:tplc="2F900720" w:tentative="1">
      <w:start w:val="1"/>
      <w:numFmt w:val="bullet"/>
      <w:lvlText w:val="-"/>
      <w:lvlJc w:val="left"/>
      <w:pPr>
        <w:tabs>
          <w:tab w:val="num" w:pos="4964"/>
        </w:tabs>
        <w:ind w:left="4964" w:hanging="360"/>
      </w:pPr>
      <w:rPr>
        <w:rFonts w:ascii="Nokia Pure Text Light" w:hAnsi="Nokia Pure Text Light" w:hint="default"/>
      </w:rPr>
    </w:lvl>
    <w:lvl w:ilvl="7" w:tplc="BB704206" w:tentative="1">
      <w:start w:val="1"/>
      <w:numFmt w:val="bullet"/>
      <w:lvlText w:val="-"/>
      <w:lvlJc w:val="left"/>
      <w:pPr>
        <w:tabs>
          <w:tab w:val="num" w:pos="5684"/>
        </w:tabs>
        <w:ind w:left="5684" w:hanging="360"/>
      </w:pPr>
      <w:rPr>
        <w:rFonts w:ascii="Nokia Pure Text Light" w:hAnsi="Nokia Pure Text Light" w:hint="default"/>
      </w:rPr>
    </w:lvl>
    <w:lvl w:ilvl="8" w:tplc="4F32B5F8" w:tentative="1">
      <w:start w:val="1"/>
      <w:numFmt w:val="bullet"/>
      <w:lvlText w:val="-"/>
      <w:lvlJc w:val="left"/>
      <w:pPr>
        <w:tabs>
          <w:tab w:val="num" w:pos="6404"/>
        </w:tabs>
        <w:ind w:left="6404" w:hanging="360"/>
      </w:pPr>
      <w:rPr>
        <w:rFonts w:ascii="Nokia Pure Text Light" w:hAnsi="Nokia Pure Text Light" w:hint="default"/>
      </w:rPr>
    </w:lvl>
  </w:abstractNum>
  <w:abstractNum w:abstractNumId="75"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8"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36603F37"/>
    <w:multiLevelType w:val="hybridMultilevel"/>
    <w:tmpl w:val="1E4E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5"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AA32F6D"/>
    <w:multiLevelType w:val="hybridMultilevel"/>
    <w:tmpl w:val="19C01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3AD547FC"/>
    <w:multiLevelType w:val="multilevel"/>
    <w:tmpl w:val="AF04A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1" w15:restartNumberingAfterBreak="0">
    <w:nsid w:val="3BF13C5C"/>
    <w:multiLevelType w:val="multilevel"/>
    <w:tmpl w:val="9E9896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97" w15:restartNumberingAfterBreak="0">
    <w:nsid w:val="3F881374"/>
    <w:multiLevelType w:val="hybridMultilevel"/>
    <w:tmpl w:val="ECC8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0BA6EB6"/>
    <w:multiLevelType w:val="hybridMultilevel"/>
    <w:tmpl w:val="311EDA16"/>
    <w:lvl w:ilvl="0" w:tplc="11B0CF52">
      <w:start w:val="1"/>
      <w:numFmt w:val="bullet"/>
      <w:lvlText w:val=""/>
      <w:lvlJc w:val="left"/>
      <w:pPr>
        <w:tabs>
          <w:tab w:val="num" w:pos="720"/>
        </w:tabs>
        <w:ind w:left="720" w:hanging="360"/>
      </w:pPr>
      <w:rPr>
        <w:rFonts w:ascii="Symbol" w:hAnsi="Symbol" w:hint="default"/>
      </w:rPr>
    </w:lvl>
    <w:lvl w:ilvl="1" w:tplc="3C084932" w:tentative="1">
      <w:start w:val="1"/>
      <w:numFmt w:val="bullet"/>
      <w:lvlText w:val=""/>
      <w:lvlJc w:val="left"/>
      <w:pPr>
        <w:tabs>
          <w:tab w:val="num" w:pos="1440"/>
        </w:tabs>
        <w:ind w:left="1440" w:hanging="360"/>
      </w:pPr>
      <w:rPr>
        <w:rFonts w:ascii="Symbol" w:hAnsi="Symbol" w:hint="default"/>
      </w:rPr>
    </w:lvl>
    <w:lvl w:ilvl="2" w:tplc="6C0A5188" w:tentative="1">
      <w:start w:val="1"/>
      <w:numFmt w:val="bullet"/>
      <w:lvlText w:val=""/>
      <w:lvlJc w:val="left"/>
      <w:pPr>
        <w:tabs>
          <w:tab w:val="num" w:pos="2160"/>
        </w:tabs>
        <w:ind w:left="2160" w:hanging="360"/>
      </w:pPr>
      <w:rPr>
        <w:rFonts w:ascii="Symbol" w:hAnsi="Symbol" w:hint="default"/>
      </w:rPr>
    </w:lvl>
    <w:lvl w:ilvl="3" w:tplc="31B6916E" w:tentative="1">
      <w:start w:val="1"/>
      <w:numFmt w:val="bullet"/>
      <w:lvlText w:val=""/>
      <w:lvlJc w:val="left"/>
      <w:pPr>
        <w:tabs>
          <w:tab w:val="num" w:pos="2880"/>
        </w:tabs>
        <w:ind w:left="2880" w:hanging="360"/>
      </w:pPr>
      <w:rPr>
        <w:rFonts w:ascii="Symbol" w:hAnsi="Symbol" w:hint="default"/>
      </w:rPr>
    </w:lvl>
    <w:lvl w:ilvl="4" w:tplc="D27A0CD6" w:tentative="1">
      <w:start w:val="1"/>
      <w:numFmt w:val="bullet"/>
      <w:lvlText w:val=""/>
      <w:lvlJc w:val="left"/>
      <w:pPr>
        <w:tabs>
          <w:tab w:val="num" w:pos="3600"/>
        </w:tabs>
        <w:ind w:left="3600" w:hanging="360"/>
      </w:pPr>
      <w:rPr>
        <w:rFonts w:ascii="Symbol" w:hAnsi="Symbol" w:hint="default"/>
      </w:rPr>
    </w:lvl>
    <w:lvl w:ilvl="5" w:tplc="E2BE483C" w:tentative="1">
      <w:start w:val="1"/>
      <w:numFmt w:val="bullet"/>
      <w:lvlText w:val=""/>
      <w:lvlJc w:val="left"/>
      <w:pPr>
        <w:tabs>
          <w:tab w:val="num" w:pos="4320"/>
        </w:tabs>
        <w:ind w:left="4320" w:hanging="360"/>
      </w:pPr>
      <w:rPr>
        <w:rFonts w:ascii="Symbol" w:hAnsi="Symbol" w:hint="default"/>
      </w:rPr>
    </w:lvl>
    <w:lvl w:ilvl="6" w:tplc="79D4295A" w:tentative="1">
      <w:start w:val="1"/>
      <w:numFmt w:val="bullet"/>
      <w:lvlText w:val=""/>
      <w:lvlJc w:val="left"/>
      <w:pPr>
        <w:tabs>
          <w:tab w:val="num" w:pos="5040"/>
        </w:tabs>
        <w:ind w:left="5040" w:hanging="360"/>
      </w:pPr>
      <w:rPr>
        <w:rFonts w:ascii="Symbol" w:hAnsi="Symbol" w:hint="default"/>
      </w:rPr>
    </w:lvl>
    <w:lvl w:ilvl="7" w:tplc="ADD43BB8" w:tentative="1">
      <w:start w:val="1"/>
      <w:numFmt w:val="bullet"/>
      <w:lvlText w:val=""/>
      <w:lvlJc w:val="left"/>
      <w:pPr>
        <w:tabs>
          <w:tab w:val="num" w:pos="5760"/>
        </w:tabs>
        <w:ind w:left="5760" w:hanging="360"/>
      </w:pPr>
      <w:rPr>
        <w:rFonts w:ascii="Symbol" w:hAnsi="Symbol" w:hint="default"/>
      </w:rPr>
    </w:lvl>
    <w:lvl w:ilvl="8" w:tplc="82C672C4"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2F03AD0"/>
    <w:multiLevelType w:val="multilevel"/>
    <w:tmpl w:val="E7BCBE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37A5D4E"/>
    <w:multiLevelType w:val="hybridMultilevel"/>
    <w:tmpl w:val="8EA0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458F4FAB"/>
    <w:multiLevelType w:val="hybridMultilevel"/>
    <w:tmpl w:val="260E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72472B1"/>
    <w:multiLevelType w:val="multilevel"/>
    <w:tmpl w:val="8B2A55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9"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1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118"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0"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18052A9"/>
    <w:multiLevelType w:val="hybridMultilevel"/>
    <w:tmpl w:val="E1F043F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2" w15:restartNumberingAfterBreak="0">
    <w:nsid w:val="51A90883"/>
    <w:multiLevelType w:val="hybridMultilevel"/>
    <w:tmpl w:val="8A5E9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124"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5" w15:restartNumberingAfterBreak="0">
    <w:nsid w:val="545F07EB"/>
    <w:multiLevelType w:val="multilevel"/>
    <w:tmpl w:val="045C89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5C39493F"/>
    <w:multiLevelType w:val="hybridMultilevel"/>
    <w:tmpl w:val="58589788"/>
    <w:lvl w:ilvl="0" w:tplc="B9EAD716">
      <w:start w:val="1"/>
      <w:numFmt w:val="bullet"/>
      <w:lvlText w:val="•"/>
      <w:lvlJc w:val="left"/>
      <w:pPr>
        <w:tabs>
          <w:tab w:val="num" w:pos="720"/>
        </w:tabs>
        <w:ind w:left="720" w:hanging="360"/>
      </w:pPr>
      <w:rPr>
        <w:rFonts w:ascii="Arial" w:hAnsi="Arial" w:hint="default"/>
      </w:rPr>
    </w:lvl>
    <w:lvl w:ilvl="1" w:tplc="E76E04A4" w:tentative="1">
      <w:start w:val="1"/>
      <w:numFmt w:val="bullet"/>
      <w:lvlText w:val="•"/>
      <w:lvlJc w:val="left"/>
      <w:pPr>
        <w:tabs>
          <w:tab w:val="num" w:pos="1440"/>
        </w:tabs>
        <w:ind w:left="1440" w:hanging="360"/>
      </w:pPr>
      <w:rPr>
        <w:rFonts w:ascii="Arial" w:hAnsi="Arial" w:hint="default"/>
      </w:rPr>
    </w:lvl>
    <w:lvl w:ilvl="2" w:tplc="4C12E7DC" w:tentative="1">
      <w:start w:val="1"/>
      <w:numFmt w:val="bullet"/>
      <w:lvlText w:val="•"/>
      <w:lvlJc w:val="left"/>
      <w:pPr>
        <w:tabs>
          <w:tab w:val="num" w:pos="2160"/>
        </w:tabs>
        <w:ind w:left="2160" w:hanging="360"/>
      </w:pPr>
      <w:rPr>
        <w:rFonts w:ascii="Arial" w:hAnsi="Arial" w:hint="default"/>
      </w:rPr>
    </w:lvl>
    <w:lvl w:ilvl="3" w:tplc="A6C0834E" w:tentative="1">
      <w:start w:val="1"/>
      <w:numFmt w:val="bullet"/>
      <w:lvlText w:val="•"/>
      <w:lvlJc w:val="left"/>
      <w:pPr>
        <w:tabs>
          <w:tab w:val="num" w:pos="2880"/>
        </w:tabs>
        <w:ind w:left="2880" w:hanging="360"/>
      </w:pPr>
      <w:rPr>
        <w:rFonts w:ascii="Arial" w:hAnsi="Arial" w:hint="default"/>
      </w:rPr>
    </w:lvl>
    <w:lvl w:ilvl="4" w:tplc="D6CC037E" w:tentative="1">
      <w:start w:val="1"/>
      <w:numFmt w:val="bullet"/>
      <w:lvlText w:val="•"/>
      <w:lvlJc w:val="left"/>
      <w:pPr>
        <w:tabs>
          <w:tab w:val="num" w:pos="3600"/>
        </w:tabs>
        <w:ind w:left="3600" w:hanging="360"/>
      </w:pPr>
      <w:rPr>
        <w:rFonts w:ascii="Arial" w:hAnsi="Arial" w:hint="default"/>
      </w:rPr>
    </w:lvl>
    <w:lvl w:ilvl="5" w:tplc="5418767C" w:tentative="1">
      <w:start w:val="1"/>
      <w:numFmt w:val="bullet"/>
      <w:lvlText w:val="•"/>
      <w:lvlJc w:val="left"/>
      <w:pPr>
        <w:tabs>
          <w:tab w:val="num" w:pos="4320"/>
        </w:tabs>
        <w:ind w:left="4320" w:hanging="360"/>
      </w:pPr>
      <w:rPr>
        <w:rFonts w:ascii="Arial" w:hAnsi="Arial" w:hint="default"/>
      </w:rPr>
    </w:lvl>
    <w:lvl w:ilvl="6" w:tplc="15FE3110" w:tentative="1">
      <w:start w:val="1"/>
      <w:numFmt w:val="bullet"/>
      <w:lvlText w:val="•"/>
      <w:lvlJc w:val="left"/>
      <w:pPr>
        <w:tabs>
          <w:tab w:val="num" w:pos="5040"/>
        </w:tabs>
        <w:ind w:left="5040" w:hanging="360"/>
      </w:pPr>
      <w:rPr>
        <w:rFonts w:ascii="Arial" w:hAnsi="Arial" w:hint="default"/>
      </w:rPr>
    </w:lvl>
    <w:lvl w:ilvl="7" w:tplc="B6A8CFDA" w:tentative="1">
      <w:start w:val="1"/>
      <w:numFmt w:val="bullet"/>
      <w:lvlText w:val="•"/>
      <w:lvlJc w:val="left"/>
      <w:pPr>
        <w:tabs>
          <w:tab w:val="num" w:pos="5760"/>
        </w:tabs>
        <w:ind w:left="5760" w:hanging="360"/>
      </w:pPr>
      <w:rPr>
        <w:rFonts w:ascii="Arial" w:hAnsi="Arial" w:hint="default"/>
      </w:rPr>
    </w:lvl>
    <w:lvl w:ilvl="8" w:tplc="548E2B00"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5C54513A"/>
    <w:multiLevelType w:val="hybridMultilevel"/>
    <w:tmpl w:val="DD3846A8"/>
    <w:lvl w:ilvl="0" w:tplc="1096C55C">
      <w:start w:val="1"/>
      <w:numFmt w:val="bullet"/>
      <w:lvlText w:val="-"/>
      <w:lvlJc w:val="left"/>
      <w:pPr>
        <w:tabs>
          <w:tab w:val="num" w:pos="720"/>
        </w:tabs>
        <w:ind w:left="720" w:hanging="360"/>
      </w:pPr>
      <w:rPr>
        <w:rFonts w:ascii="Aptos" w:hAnsi="Aptos" w:hint="default"/>
      </w:rPr>
    </w:lvl>
    <w:lvl w:ilvl="1" w:tplc="060C4DDE">
      <w:start w:val="1"/>
      <w:numFmt w:val="bullet"/>
      <w:lvlText w:val="-"/>
      <w:lvlJc w:val="left"/>
      <w:pPr>
        <w:tabs>
          <w:tab w:val="num" w:pos="1440"/>
        </w:tabs>
        <w:ind w:left="1440" w:hanging="360"/>
      </w:pPr>
      <w:rPr>
        <w:rFonts w:ascii="Aptos" w:hAnsi="Aptos" w:hint="default"/>
      </w:rPr>
    </w:lvl>
    <w:lvl w:ilvl="2" w:tplc="9E3AB77C" w:tentative="1">
      <w:start w:val="1"/>
      <w:numFmt w:val="bullet"/>
      <w:lvlText w:val="-"/>
      <w:lvlJc w:val="left"/>
      <w:pPr>
        <w:tabs>
          <w:tab w:val="num" w:pos="2160"/>
        </w:tabs>
        <w:ind w:left="2160" w:hanging="360"/>
      </w:pPr>
      <w:rPr>
        <w:rFonts w:ascii="Aptos" w:hAnsi="Aptos" w:hint="default"/>
      </w:rPr>
    </w:lvl>
    <w:lvl w:ilvl="3" w:tplc="BEF0971E" w:tentative="1">
      <w:start w:val="1"/>
      <w:numFmt w:val="bullet"/>
      <w:lvlText w:val="-"/>
      <w:lvlJc w:val="left"/>
      <w:pPr>
        <w:tabs>
          <w:tab w:val="num" w:pos="2880"/>
        </w:tabs>
        <w:ind w:left="2880" w:hanging="360"/>
      </w:pPr>
      <w:rPr>
        <w:rFonts w:ascii="Aptos" w:hAnsi="Aptos" w:hint="default"/>
      </w:rPr>
    </w:lvl>
    <w:lvl w:ilvl="4" w:tplc="E6921054" w:tentative="1">
      <w:start w:val="1"/>
      <w:numFmt w:val="bullet"/>
      <w:lvlText w:val="-"/>
      <w:lvlJc w:val="left"/>
      <w:pPr>
        <w:tabs>
          <w:tab w:val="num" w:pos="3600"/>
        </w:tabs>
        <w:ind w:left="3600" w:hanging="360"/>
      </w:pPr>
      <w:rPr>
        <w:rFonts w:ascii="Aptos" w:hAnsi="Aptos" w:hint="default"/>
      </w:rPr>
    </w:lvl>
    <w:lvl w:ilvl="5" w:tplc="C8889D0E" w:tentative="1">
      <w:start w:val="1"/>
      <w:numFmt w:val="bullet"/>
      <w:lvlText w:val="-"/>
      <w:lvlJc w:val="left"/>
      <w:pPr>
        <w:tabs>
          <w:tab w:val="num" w:pos="4320"/>
        </w:tabs>
        <w:ind w:left="4320" w:hanging="360"/>
      </w:pPr>
      <w:rPr>
        <w:rFonts w:ascii="Aptos" w:hAnsi="Aptos" w:hint="default"/>
      </w:rPr>
    </w:lvl>
    <w:lvl w:ilvl="6" w:tplc="C68ED9EE" w:tentative="1">
      <w:start w:val="1"/>
      <w:numFmt w:val="bullet"/>
      <w:lvlText w:val="-"/>
      <w:lvlJc w:val="left"/>
      <w:pPr>
        <w:tabs>
          <w:tab w:val="num" w:pos="5040"/>
        </w:tabs>
        <w:ind w:left="5040" w:hanging="360"/>
      </w:pPr>
      <w:rPr>
        <w:rFonts w:ascii="Aptos" w:hAnsi="Aptos" w:hint="default"/>
      </w:rPr>
    </w:lvl>
    <w:lvl w:ilvl="7" w:tplc="2868848E" w:tentative="1">
      <w:start w:val="1"/>
      <w:numFmt w:val="bullet"/>
      <w:lvlText w:val="-"/>
      <w:lvlJc w:val="left"/>
      <w:pPr>
        <w:tabs>
          <w:tab w:val="num" w:pos="5760"/>
        </w:tabs>
        <w:ind w:left="5760" w:hanging="360"/>
      </w:pPr>
      <w:rPr>
        <w:rFonts w:ascii="Aptos" w:hAnsi="Aptos" w:hint="default"/>
      </w:rPr>
    </w:lvl>
    <w:lvl w:ilvl="8" w:tplc="A28EBC62" w:tentative="1">
      <w:start w:val="1"/>
      <w:numFmt w:val="bullet"/>
      <w:lvlText w:val="-"/>
      <w:lvlJc w:val="left"/>
      <w:pPr>
        <w:tabs>
          <w:tab w:val="num" w:pos="6480"/>
        </w:tabs>
        <w:ind w:left="6480" w:hanging="360"/>
      </w:pPr>
      <w:rPr>
        <w:rFonts w:ascii="Aptos" w:hAnsi="Aptos" w:hint="default"/>
      </w:rPr>
    </w:lvl>
  </w:abstractNum>
  <w:abstractNum w:abstractNumId="131" w15:restartNumberingAfterBreak="0">
    <w:nsid w:val="5D083AF3"/>
    <w:multiLevelType w:val="hybridMultilevel"/>
    <w:tmpl w:val="781654CA"/>
    <w:lvl w:ilvl="0" w:tplc="457C034C">
      <w:start w:val="1"/>
      <w:numFmt w:val="bullet"/>
      <w:lvlText w:val="-"/>
      <w:lvlJc w:val="left"/>
      <w:pPr>
        <w:tabs>
          <w:tab w:val="num" w:pos="720"/>
        </w:tabs>
        <w:ind w:left="720" w:hanging="360"/>
      </w:pPr>
      <w:rPr>
        <w:rFonts w:ascii="Aptos" w:hAnsi="Aptos" w:hint="default"/>
      </w:rPr>
    </w:lvl>
    <w:lvl w:ilvl="1" w:tplc="EF289720">
      <w:start w:val="1"/>
      <w:numFmt w:val="bullet"/>
      <w:lvlText w:val="-"/>
      <w:lvlJc w:val="left"/>
      <w:pPr>
        <w:tabs>
          <w:tab w:val="num" w:pos="1440"/>
        </w:tabs>
        <w:ind w:left="1440" w:hanging="360"/>
      </w:pPr>
      <w:rPr>
        <w:rFonts w:ascii="Aptos" w:hAnsi="Aptos" w:hint="default"/>
      </w:rPr>
    </w:lvl>
    <w:lvl w:ilvl="2" w:tplc="3CF4BA0A" w:tentative="1">
      <w:start w:val="1"/>
      <w:numFmt w:val="bullet"/>
      <w:lvlText w:val="-"/>
      <w:lvlJc w:val="left"/>
      <w:pPr>
        <w:tabs>
          <w:tab w:val="num" w:pos="2160"/>
        </w:tabs>
        <w:ind w:left="2160" w:hanging="360"/>
      </w:pPr>
      <w:rPr>
        <w:rFonts w:ascii="Aptos" w:hAnsi="Aptos" w:hint="default"/>
      </w:rPr>
    </w:lvl>
    <w:lvl w:ilvl="3" w:tplc="8C5AE9EA" w:tentative="1">
      <w:start w:val="1"/>
      <w:numFmt w:val="bullet"/>
      <w:lvlText w:val="-"/>
      <w:lvlJc w:val="left"/>
      <w:pPr>
        <w:tabs>
          <w:tab w:val="num" w:pos="2880"/>
        </w:tabs>
        <w:ind w:left="2880" w:hanging="360"/>
      </w:pPr>
      <w:rPr>
        <w:rFonts w:ascii="Aptos" w:hAnsi="Aptos" w:hint="default"/>
      </w:rPr>
    </w:lvl>
    <w:lvl w:ilvl="4" w:tplc="440AB4A2" w:tentative="1">
      <w:start w:val="1"/>
      <w:numFmt w:val="bullet"/>
      <w:lvlText w:val="-"/>
      <w:lvlJc w:val="left"/>
      <w:pPr>
        <w:tabs>
          <w:tab w:val="num" w:pos="3600"/>
        </w:tabs>
        <w:ind w:left="3600" w:hanging="360"/>
      </w:pPr>
      <w:rPr>
        <w:rFonts w:ascii="Aptos" w:hAnsi="Aptos" w:hint="default"/>
      </w:rPr>
    </w:lvl>
    <w:lvl w:ilvl="5" w:tplc="5BC4EFB6" w:tentative="1">
      <w:start w:val="1"/>
      <w:numFmt w:val="bullet"/>
      <w:lvlText w:val="-"/>
      <w:lvlJc w:val="left"/>
      <w:pPr>
        <w:tabs>
          <w:tab w:val="num" w:pos="4320"/>
        </w:tabs>
        <w:ind w:left="4320" w:hanging="360"/>
      </w:pPr>
      <w:rPr>
        <w:rFonts w:ascii="Aptos" w:hAnsi="Aptos" w:hint="default"/>
      </w:rPr>
    </w:lvl>
    <w:lvl w:ilvl="6" w:tplc="A710ACF0" w:tentative="1">
      <w:start w:val="1"/>
      <w:numFmt w:val="bullet"/>
      <w:lvlText w:val="-"/>
      <w:lvlJc w:val="left"/>
      <w:pPr>
        <w:tabs>
          <w:tab w:val="num" w:pos="5040"/>
        </w:tabs>
        <w:ind w:left="5040" w:hanging="360"/>
      </w:pPr>
      <w:rPr>
        <w:rFonts w:ascii="Aptos" w:hAnsi="Aptos" w:hint="default"/>
      </w:rPr>
    </w:lvl>
    <w:lvl w:ilvl="7" w:tplc="EAA45B20" w:tentative="1">
      <w:start w:val="1"/>
      <w:numFmt w:val="bullet"/>
      <w:lvlText w:val="-"/>
      <w:lvlJc w:val="left"/>
      <w:pPr>
        <w:tabs>
          <w:tab w:val="num" w:pos="5760"/>
        </w:tabs>
        <w:ind w:left="5760" w:hanging="360"/>
      </w:pPr>
      <w:rPr>
        <w:rFonts w:ascii="Aptos" w:hAnsi="Aptos" w:hint="default"/>
      </w:rPr>
    </w:lvl>
    <w:lvl w:ilvl="8" w:tplc="3BB2968A" w:tentative="1">
      <w:start w:val="1"/>
      <w:numFmt w:val="bullet"/>
      <w:lvlText w:val="-"/>
      <w:lvlJc w:val="left"/>
      <w:pPr>
        <w:tabs>
          <w:tab w:val="num" w:pos="6480"/>
        </w:tabs>
        <w:ind w:left="6480" w:hanging="360"/>
      </w:pPr>
      <w:rPr>
        <w:rFonts w:ascii="Aptos" w:hAnsi="Aptos" w:hint="default"/>
      </w:rPr>
    </w:lvl>
  </w:abstractNum>
  <w:abstractNum w:abstractNumId="132" w15:restartNumberingAfterBreak="0">
    <w:nsid w:val="5D2D63A2"/>
    <w:multiLevelType w:val="hybridMultilevel"/>
    <w:tmpl w:val="99340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5EBF0310"/>
    <w:multiLevelType w:val="multilevel"/>
    <w:tmpl w:val="542C91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5"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6"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38" w15:restartNumberingAfterBreak="0">
    <w:nsid w:val="638A6559"/>
    <w:multiLevelType w:val="hybridMultilevel"/>
    <w:tmpl w:val="E38615BE"/>
    <w:lvl w:ilvl="0" w:tplc="B4AA5E16">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0" w15:restartNumberingAfterBreak="0">
    <w:nsid w:val="65077DE1"/>
    <w:multiLevelType w:val="hybridMultilevel"/>
    <w:tmpl w:val="D23002C4"/>
    <w:lvl w:ilvl="0" w:tplc="04090001">
      <w:start w:val="1"/>
      <w:numFmt w:val="bullet"/>
      <w:lvlText w:val=""/>
      <w:lvlJc w:val="left"/>
      <w:pPr>
        <w:ind w:left="2008" w:hanging="360"/>
      </w:pPr>
      <w:rPr>
        <w:rFonts w:ascii="Symbol" w:hAnsi="Symbol" w:hint="default"/>
      </w:rPr>
    </w:lvl>
    <w:lvl w:ilvl="1" w:tplc="04090003">
      <w:start w:val="1"/>
      <w:numFmt w:val="bullet"/>
      <w:lvlText w:val="o"/>
      <w:lvlJc w:val="left"/>
      <w:pPr>
        <w:ind w:left="2728" w:hanging="360"/>
      </w:pPr>
      <w:rPr>
        <w:rFonts w:ascii="Courier New" w:hAnsi="Courier New" w:cs="Courier New" w:hint="default"/>
      </w:rPr>
    </w:lvl>
    <w:lvl w:ilvl="2" w:tplc="04090005">
      <w:start w:val="1"/>
      <w:numFmt w:val="bullet"/>
      <w:lvlText w:val=""/>
      <w:lvlJc w:val="left"/>
      <w:pPr>
        <w:ind w:left="3448" w:hanging="360"/>
      </w:pPr>
      <w:rPr>
        <w:rFonts w:ascii="Wingdings" w:hAnsi="Wingdings" w:hint="default"/>
      </w:rPr>
    </w:lvl>
    <w:lvl w:ilvl="3" w:tplc="04090001">
      <w:start w:val="1"/>
      <w:numFmt w:val="bullet"/>
      <w:lvlText w:val=""/>
      <w:lvlJc w:val="left"/>
      <w:pPr>
        <w:ind w:left="4168" w:hanging="360"/>
      </w:pPr>
      <w:rPr>
        <w:rFonts w:ascii="Symbol" w:hAnsi="Symbol" w:hint="default"/>
      </w:rPr>
    </w:lvl>
    <w:lvl w:ilvl="4" w:tplc="04090003">
      <w:start w:val="1"/>
      <w:numFmt w:val="bullet"/>
      <w:lvlText w:val="o"/>
      <w:lvlJc w:val="left"/>
      <w:pPr>
        <w:ind w:left="4888" w:hanging="360"/>
      </w:pPr>
      <w:rPr>
        <w:rFonts w:ascii="Courier New" w:hAnsi="Courier New" w:cs="Courier New" w:hint="default"/>
      </w:rPr>
    </w:lvl>
    <w:lvl w:ilvl="5" w:tplc="04090005">
      <w:start w:val="1"/>
      <w:numFmt w:val="bullet"/>
      <w:lvlText w:val=""/>
      <w:lvlJc w:val="left"/>
      <w:pPr>
        <w:ind w:left="5608" w:hanging="360"/>
      </w:pPr>
      <w:rPr>
        <w:rFonts w:ascii="Wingdings" w:hAnsi="Wingdings" w:hint="default"/>
      </w:rPr>
    </w:lvl>
    <w:lvl w:ilvl="6" w:tplc="04090001">
      <w:start w:val="1"/>
      <w:numFmt w:val="bullet"/>
      <w:lvlText w:val=""/>
      <w:lvlJc w:val="left"/>
      <w:pPr>
        <w:ind w:left="6328" w:hanging="360"/>
      </w:pPr>
      <w:rPr>
        <w:rFonts w:ascii="Symbol" w:hAnsi="Symbol" w:hint="default"/>
      </w:rPr>
    </w:lvl>
    <w:lvl w:ilvl="7" w:tplc="04090003">
      <w:start w:val="1"/>
      <w:numFmt w:val="bullet"/>
      <w:lvlText w:val="o"/>
      <w:lvlJc w:val="left"/>
      <w:pPr>
        <w:ind w:left="7048" w:hanging="360"/>
      </w:pPr>
      <w:rPr>
        <w:rFonts w:ascii="Courier New" w:hAnsi="Courier New" w:cs="Courier New" w:hint="default"/>
      </w:rPr>
    </w:lvl>
    <w:lvl w:ilvl="8" w:tplc="04090005">
      <w:start w:val="1"/>
      <w:numFmt w:val="bullet"/>
      <w:lvlText w:val=""/>
      <w:lvlJc w:val="left"/>
      <w:pPr>
        <w:ind w:left="7768" w:hanging="360"/>
      </w:pPr>
      <w:rPr>
        <w:rFonts w:ascii="Wingdings" w:hAnsi="Wingdings" w:hint="default"/>
      </w:rPr>
    </w:lvl>
  </w:abstractNum>
  <w:abstractNum w:abstractNumId="14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3" w15:restartNumberingAfterBreak="0">
    <w:nsid w:val="68BB2D06"/>
    <w:multiLevelType w:val="hybridMultilevel"/>
    <w:tmpl w:val="FF564F68"/>
    <w:lvl w:ilvl="0" w:tplc="C146259E">
      <w:start w:val="1"/>
      <w:numFmt w:val="bullet"/>
      <w:lvlText w:val=""/>
      <w:lvlJc w:val="left"/>
      <w:pPr>
        <w:tabs>
          <w:tab w:val="num" w:pos="720"/>
        </w:tabs>
        <w:ind w:left="720" w:hanging="360"/>
      </w:pPr>
      <w:rPr>
        <w:rFonts w:ascii="Symbol" w:hAnsi="Symbol" w:hint="default"/>
      </w:rPr>
    </w:lvl>
    <w:lvl w:ilvl="1" w:tplc="631EFFEC" w:tentative="1">
      <w:start w:val="1"/>
      <w:numFmt w:val="bullet"/>
      <w:lvlText w:val=""/>
      <w:lvlJc w:val="left"/>
      <w:pPr>
        <w:tabs>
          <w:tab w:val="num" w:pos="1440"/>
        </w:tabs>
        <w:ind w:left="1440" w:hanging="360"/>
      </w:pPr>
      <w:rPr>
        <w:rFonts w:ascii="Symbol" w:hAnsi="Symbol" w:hint="default"/>
      </w:rPr>
    </w:lvl>
    <w:lvl w:ilvl="2" w:tplc="8E1C685C" w:tentative="1">
      <w:start w:val="1"/>
      <w:numFmt w:val="bullet"/>
      <w:lvlText w:val=""/>
      <w:lvlJc w:val="left"/>
      <w:pPr>
        <w:tabs>
          <w:tab w:val="num" w:pos="2160"/>
        </w:tabs>
        <w:ind w:left="2160" w:hanging="360"/>
      </w:pPr>
      <w:rPr>
        <w:rFonts w:ascii="Symbol" w:hAnsi="Symbol" w:hint="default"/>
      </w:rPr>
    </w:lvl>
    <w:lvl w:ilvl="3" w:tplc="F814ABBC" w:tentative="1">
      <w:start w:val="1"/>
      <w:numFmt w:val="bullet"/>
      <w:lvlText w:val=""/>
      <w:lvlJc w:val="left"/>
      <w:pPr>
        <w:tabs>
          <w:tab w:val="num" w:pos="2880"/>
        </w:tabs>
        <w:ind w:left="2880" w:hanging="360"/>
      </w:pPr>
      <w:rPr>
        <w:rFonts w:ascii="Symbol" w:hAnsi="Symbol" w:hint="default"/>
      </w:rPr>
    </w:lvl>
    <w:lvl w:ilvl="4" w:tplc="D242C3B6" w:tentative="1">
      <w:start w:val="1"/>
      <w:numFmt w:val="bullet"/>
      <w:lvlText w:val=""/>
      <w:lvlJc w:val="left"/>
      <w:pPr>
        <w:tabs>
          <w:tab w:val="num" w:pos="3600"/>
        </w:tabs>
        <w:ind w:left="3600" w:hanging="360"/>
      </w:pPr>
      <w:rPr>
        <w:rFonts w:ascii="Symbol" w:hAnsi="Symbol" w:hint="default"/>
      </w:rPr>
    </w:lvl>
    <w:lvl w:ilvl="5" w:tplc="D28E4B3A" w:tentative="1">
      <w:start w:val="1"/>
      <w:numFmt w:val="bullet"/>
      <w:lvlText w:val=""/>
      <w:lvlJc w:val="left"/>
      <w:pPr>
        <w:tabs>
          <w:tab w:val="num" w:pos="4320"/>
        </w:tabs>
        <w:ind w:left="4320" w:hanging="360"/>
      </w:pPr>
      <w:rPr>
        <w:rFonts w:ascii="Symbol" w:hAnsi="Symbol" w:hint="default"/>
      </w:rPr>
    </w:lvl>
    <w:lvl w:ilvl="6" w:tplc="5882D166" w:tentative="1">
      <w:start w:val="1"/>
      <w:numFmt w:val="bullet"/>
      <w:lvlText w:val=""/>
      <w:lvlJc w:val="left"/>
      <w:pPr>
        <w:tabs>
          <w:tab w:val="num" w:pos="5040"/>
        </w:tabs>
        <w:ind w:left="5040" w:hanging="360"/>
      </w:pPr>
      <w:rPr>
        <w:rFonts w:ascii="Symbol" w:hAnsi="Symbol" w:hint="default"/>
      </w:rPr>
    </w:lvl>
    <w:lvl w:ilvl="7" w:tplc="AF2CA250" w:tentative="1">
      <w:start w:val="1"/>
      <w:numFmt w:val="bullet"/>
      <w:lvlText w:val=""/>
      <w:lvlJc w:val="left"/>
      <w:pPr>
        <w:tabs>
          <w:tab w:val="num" w:pos="5760"/>
        </w:tabs>
        <w:ind w:left="5760" w:hanging="360"/>
      </w:pPr>
      <w:rPr>
        <w:rFonts w:ascii="Symbol" w:hAnsi="Symbol" w:hint="default"/>
      </w:rPr>
    </w:lvl>
    <w:lvl w:ilvl="8" w:tplc="5E4E38C0" w:tentative="1">
      <w:start w:val="1"/>
      <w:numFmt w:val="bullet"/>
      <w:lvlText w:val=""/>
      <w:lvlJc w:val="left"/>
      <w:pPr>
        <w:tabs>
          <w:tab w:val="num" w:pos="6480"/>
        </w:tabs>
        <w:ind w:left="6480" w:hanging="360"/>
      </w:pPr>
      <w:rPr>
        <w:rFonts w:ascii="Symbol" w:hAnsi="Symbol" w:hint="default"/>
      </w:rPr>
    </w:lvl>
  </w:abstractNum>
  <w:abstractNum w:abstractNumId="144"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45" w15:restartNumberingAfterBreak="0">
    <w:nsid w:val="6C392436"/>
    <w:multiLevelType w:val="hybridMultilevel"/>
    <w:tmpl w:val="0A0A686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6DBE735C"/>
    <w:multiLevelType w:val="hybridMultilevel"/>
    <w:tmpl w:val="A79ED87E"/>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151" w15:restartNumberingAfterBreak="0">
    <w:nsid w:val="72336FC3"/>
    <w:multiLevelType w:val="hybridMultilevel"/>
    <w:tmpl w:val="93883EA8"/>
    <w:lvl w:ilvl="0" w:tplc="216EF7D8">
      <w:start w:val="1"/>
      <w:numFmt w:val="bullet"/>
      <w:lvlText w:val="-"/>
      <w:lvlJc w:val="left"/>
      <w:pPr>
        <w:tabs>
          <w:tab w:val="num" w:pos="720"/>
        </w:tabs>
        <w:ind w:left="720" w:hanging="360"/>
      </w:pPr>
      <w:rPr>
        <w:rFonts w:ascii="Aptos" w:hAnsi="Aptos" w:hint="default"/>
      </w:rPr>
    </w:lvl>
    <w:lvl w:ilvl="1" w:tplc="DBD2B704">
      <w:start w:val="1"/>
      <w:numFmt w:val="bullet"/>
      <w:lvlText w:val="-"/>
      <w:lvlJc w:val="left"/>
      <w:pPr>
        <w:tabs>
          <w:tab w:val="num" w:pos="1440"/>
        </w:tabs>
        <w:ind w:left="1440" w:hanging="360"/>
      </w:pPr>
      <w:rPr>
        <w:rFonts w:ascii="Aptos" w:hAnsi="Aptos" w:hint="default"/>
      </w:rPr>
    </w:lvl>
    <w:lvl w:ilvl="2" w:tplc="923EC0BC" w:tentative="1">
      <w:start w:val="1"/>
      <w:numFmt w:val="bullet"/>
      <w:lvlText w:val="-"/>
      <w:lvlJc w:val="left"/>
      <w:pPr>
        <w:tabs>
          <w:tab w:val="num" w:pos="2160"/>
        </w:tabs>
        <w:ind w:left="2160" w:hanging="360"/>
      </w:pPr>
      <w:rPr>
        <w:rFonts w:ascii="Aptos" w:hAnsi="Aptos" w:hint="default"/>
      </w:rPr>
    </w:lvl>
    <w:lvl w:ilvl="3" w:tplc="7B968506" w:tentative="1">
      <w:start w:val="1"/>
      <w:numFmt w:val="bullet"/>
      <w:lvlText w:val="-"/>
      <w:lvlJc w:val="left"/>
      <w:pPr>
        <w:tabs>
          <w:tab w:val="num" w:pos="2880"/>
        </w:tabs>
        <w:ind w:left="2880" w:hanging="360"/>
      </w:pPr>
      <w:rPr>
        <w:rFonts w:ascii="Aptos" w:hAnsi="Aptos" w:hint="default"/>
      </w:rPr>
    </w:lvl>
    <w:lvl w:ilvl="4" w:tplc="BE7657C2" w:tentative="1">
      <w:start w:val="1"/>
      <w:numFmt w:val="bullet"/>
      <w:lvlText w:val="-"/>
      <w:lvlJc w:val="left"/>
      <w:pPr>
        <w:tabs>
          <w:tab w:val="num" w:pos="3600"/>
        </w:tabs>
        <w:ind w:left="3600" w:hanging="360"/>
      </w:pPr>
      <w:rPr>
        <w:rFonts w:ascii="Aptos" w:hAnsi="Aptos" w:hint="default"/>
      </w:rPr>
    </w:lvl>
    <w:lvl w:ilvl="5" w:tplc="FE4AEB5E" w:tentative="1">
      <w:start w:val="1"/>
      <w:numFmt w:val="bullet"/>
      <w:lvlText w:val="-"/>
      <w:lvlJc w:val="left"/>
      <w:pPr>
        <w:tabs>
          <w:tab w:val="num" w:pos="4320"/>
        </w:tabs>
        <w:ind w:left="4320" w:hanging="360"/>
      </w:pPr>
      <w:rPr>
        <w:rFonts w:ascii="Aptos" w:hAnsi="Aptos" w:hint="default"/>
      </w:rPr>
    </w:lvl>
    <w:lvl w:ilvl="6" w:tplc="070CC60E" w:tentative="1">
      <w:start w:val="1"/>
      <w:numFmt w:val="bullet"/>
      <w:lvlText w:val="-"/>
      <w:lvlJc w:val="left"/>
      <w:pPr>
        <w:tabs>
          <w:tab w:val="num" w:pos="5040"/>
        </w:tabs>
        <w:ind w:left="5040" w:hanging="360"/>
      </w:pPr>
      <w:rPr>
        <w:rFonts w:ascii="Aptos" w:hAnsi="Aptos" w:hint="default"/>
      </w:rPr>
    </w:lvl>
    <w:lvl w:ilvl="7" w:tplc="A8345D06" w:tentative="1">
      <w:start w:val="1"/>
      <w:numFmt w:val="bullet"/>
      <w:lvlText w:val="-"/>
      <w:lvlJc w:val="left"/>
      <w:pPr>
        <w:tabs>
          <w:tab w:val="num" w:pos="5760"/>
        </w:tabs>
        <w:ind w:left="5760" w:hanging="360"/>
      </w:pPr>
      <w:rPr>
        <w:rFonts w:ascii="Aptos" w:hAnsi="Aptos" w:hint="default"/>
      </w:rPr>
    </w:lvl>
    <w:lvl w:ilvl="8" w:tplc="18328BDC" w:tentative="1">
      <w:start w:val="1"/>
      <w:numFmt w:val="bullet"/>
      <w:lvlText w:val="-"/>
      <w:lvlJc w:val="left"/>
      <w:pPr>
        <w:tabs>
          <w:tab w:val="num" w:pos="6480"/>
        </w:tabs>
        <w:ind w:left="6480" w:hanging="360"/>
      </w:pPr>
      <w:rPr>
        <w:rFonts w:ascii="Aptos" w:hAnsi="Aptos" w:hint="default"/>
      </w:rPr>
    </w:lvl>
  </w:abstractNum>
  <w:abstractNum w:abstractNumId="152" w15:restartNumberingAfterBreak="0">
    <w:nsid w:val="728C339A"/>
    <w:multiLevelType w:val="hybridMultilevel"/>
    <w:tmpl w:val="CFA6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2BF6B00"/>
    <w:multiLevelType w:val="multilevel"/>
    <w:tmpl w:val="3F646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4" w15:restartNumberingAfterBreak="0">
    <w:nsid w:val="73137565"/>
    <w:multiLevelType w:val="hybridMultilevel"/>
    <w:tmpl w:val="E37821BA"/>
    <w:lvl w:ilvl="0" w:tplc="4C06EE3E">
      <w:start w:val="1"/>
      <w:numFmt w:val="bullet"/>
      <w:lvlText w:val="•"/>
      <w:lvlJc w:val="left"/>
      <w:pPr>
        <w:tabs>
          <w:tab w:val="num" w:pos="720"/>
        </w:tabs>
        <w:ind w:left="720" w:hanging="360"/>
      </w:pPr>
      <w:rPr>
        <w:rFonts w:ascii="Arial" w:hAnsi="Arial" w:hint="default"/>
      </w:rPr>
    </w:lvl>
    <w:lvl w:ilvl="1" w:tplc="85E043E0" w:tentative="1">
      <w:start w:val="1"/>
      <w:numFmt w:val="bullet"/>
      <w:lvlText w:val="•"/>
      <w:lvlJc w:val="left"/>
      <w:pPr>
        <w:tabs>
          <w:tab w:val="num" w:pos="1440"/>
        </w:tabs>
        <w:ind w:left="1440" w:hanging="360"/>
      </w:pPr>
      <w:rPr>
        <w:rFonts w:ascii="Arial" w:hAnsi="Arial" w:hint="default"/>
      </w:rPr>
    </w:lvl>
    <w:lvl w:ilvl="2" w:tplc="47A630A0" w:tentative="1">
      <w:start w:val="1"/>
      <w:numFmt w:val="bullet"/>
      <w:lvlText w:val="•"/>
      <w:lvlJc w:val="left"/>
      <w:pPr>
        <w:tabs>
          <w:tab w:val="num" w:pos="2160"/>
        </w:tabs>
        <w:ind w:left="2160" w:hanging="360"/>
      </w:pPr>
      <w:rPr>
        <w:rFonts w:ascii="Arial" w:hAnsi="Arial" w:hint="default"/>
      </w:rPr>
    </w:lvl>
    <w:lvl w:ilvl="3" w:tplc="D6B8109C" w:tentative="1">
      <w:start w:val="1"/>
      <w:numFmt w:val="bullet"/>
      <w:lvlText w:val="•"/>
      <w:lvlJc w:val="left"/>
      <w:pPr>
        <w:tabs>
          <w:tab w:val="num" w:pos="2880"/>
        </w:tabs>
        <w:ind w:left="2880" w:hanging="360"/>
      </w:pPr>
      <w:rPr>
        <w:rFonts w:ascii="Arial" w:hAnsi="Arial" w:hint="default"/>
      </w:rPr>
    </w:lvl>
    <w:lvl w:ilvl="4" w:tplc="7F9ABCEA" w:tentative="1">
      <w:start w:val="1"/>
      <w:numFmt w:val="bullet"/>
      <w:lvlText w:val="•"/>
      <w:lvlJc w:val="left"/>
      <w:pPr>
        <w:tabs>
          <w:tab w:val="num" w:pos="3600"/>
        </w:tabs>
        <w:ind w:left="3600" w:hanging="360"/>
      </w:pPr>
      <w:rPr>
        <w:rFonts w:ascii="Arial" w:hAnsi="Arial" w:hint="default"/>
      </w:rPr>
    </w:lvl>
    <w:lvl w:ilvl="5" w:tplc="D48C8E62" w:tentative="1">
      <w:start w:val="1"/>
      <w:numFmt w:val="bullet"/>
      <w:lvlText w:val="•"/>
      <w:lvlJc w:val="left"/>
      <w:pPr>
        <w:tabs>
          <w:tab w:val="num" w:pos="4320"/>
        </w:tabs>
        <w:ind w:left="4320" w:hanging="360"/>
      </w:pPr>
      <w:rPr>
        <w:rFonts w:ascii="Arial" w:hAnsi="Arial" w:hint="default"/>
      </w:rPr>
    </w:lvl>
    <w:lvl w:ilvl="6" w:tplc="AEAC9A10" w:tentative="1">
      <w:start w:val="1"/>
      <w:numFmt w:val="bullet"/>
      <w:lvlText w:val="•"/>
      <w:lvlJc w:val="left"/>
      <w:pPr>
        <w:tabs>
          <w:tab w:val="num" w:pos="5040"/>
        </w:tabs>
        <w:ind w:left="5040" w:hanging="360"/>
      </w:pPr>
      <w:rPr>
        <w:rFonts w:ascii="Arial" w:hAnsi="Arial" w:hint="default"/>
      </w:rPr>
    </w:lvl>
    <w:lvl w:ilvl="7" w:tplc="BF2203BE" w:tentative="1">
      <w:start w:val="1"/>
      <w:numFmt w:val="bullet"/>
      <w:lvlText w:val="•"/>
      <w:lvlJc w:val="left"/>
      <w:pPr>
        <w:tabs>
          <w:tab w:val="num" w:pos="5760"/>
        </w:tabs>
        <w:ind w:left="5760" w:hanging="360"/>
      </w:pPr>
      <w:rPr>
        <w:rFonts w:ascii="Arial" w:hAnsi="Arial" w:hint="default"/>
      </w:rPr>
    </w:lvl>
    <w:lvl w:ilvl="8" w:tplc="EBCEBF3A"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9" w15:restartNumberingAfterBreak="0">
    <w:nsid w:val="780B01E2"/>
    <w:multiLevelType w:val="hybridMultilevel"/>
    <w:tmpl w:val="D0107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8E7024C"/>
    <w:multiLevelType w:val="hybridMultilevel"/>
    <w:tmpl w:val="A2A8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9656BC2"/>
    <w:multiLevelType w:val="multilevel"/>
    <w:tmpl w:val="8B54AE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16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7DD23253"/>
    <w:multiLevelType w:val="hybridMultilevel"/>
    <w:tmpl w:val="846A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68"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7FF53DA6"/>
    <w:multiLevelType w:val="multilevel"/>
    <w:tmpl w:val="88AEF6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884460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2"/>
  </w:num>
  <w:num w:numId="4" w16cid:durableId="535581678">
    <w:abstractNumId w:val="80"/>
  </w:num>
  <w:num w:numId="5" w16cid:durableId="1293485520">
    <w:abstractNumId w:val="147"/>
  </w:num>
  <w:num w:numId="6" w16cid:durableId="518593314">
    <w:abstractNumId w:val="69"/>
  </w:num>
  <w:num w:numId="7" w16cid:durableId="133304696">
    <w:abstractNumId w:val="136"/>
  </w:num>
  <w:num w:numId="8" w16cid:durableId="1401951229">
    <w:abstractNumId w:val="44"/>
  </w:num>
  <w:num w:numId="9" w16cid:durableId="765687038">
    <w:abstractNumId w:val="29"/>
  </w:num>
  <w:num w:numId="10" w16cid:durableId="1190608963">
    <w:abstractNumId w:val="163"/>
  </w:num>
  <w:num w:numId="11" w16cid:durableId="1298758106">
    <w:abstractNumId w:val="114"/>
  </w:num>
  <w:num w:numId="12" w16cid:durableId="485165343">
    <w:abstractNumId w:val="113"/>
  </w:num>
  <w:num w:numId="13" w16cid:durableId="389350407">
    <w:abstractNumId w:val="55"/>
  </w:num>
  <w:num w:numId="14" w16cid:durableId="195781584">
    <w:abstractNumId w:val="168"/>
  </w:num>
  <w:num w:numId="15" w16cid:durableId="1483423386">
    <w:abstractNumId w:val="86"/>
  </w:num>
  <w:num w:numId="16" w16cid:durableId="1742748413">
    <w:abstractNumId w:val="117"/>
  </w:num>
  <w:num w:numId="17" w16cid:durableId="1818763474">
    <w:abstractNumId w:val="56"/>
  </w:num>
  <w:num w:numId="18" w16cid:durableId="1667585086">
    <w:abstractNumId w:val="78"/>
  </w:num>
  <w:num w:numId="19" w16cid:durableId="1271208106">
    <w:abstractNumId w:val="37"/>
  </w:num>
  <w:num w:numId="20" w16cid:durableId="305671312">
    <w:abstractNumId w:val="150"/>
  </w:num>
  <w:num w:numId="21" w16cid:durableId="1929924767">
    <w:abstractNumId w:val="100"/>
  </w:num>
  <w:num w:numId="22" w16cid:durableId="1059861415">
    <w:abstractNumId w:val="95"/>
  </w:num>
  <w:num w:numId="23" w16cid:durableId="801921517">
    <w:abstractNumId w:val="75"/>
  </w:num>
  <w:num w:numId="24" w16cid:durableId="373887140">
    <w:abstractNumId w:val="126"/>
  </w:num>
  <w:num w:numId="25" w16cid:durableId="1151366056">
    <w:abstractNumId w:val="79"/>
  </w:num>
  <w:num w:numId="26" w16cid:durableId="1219126322">
    <w:abstractNumId w:val="128"/>
  </w:num>
  <w:num w:numId="27" w16cid:durableId="1005087244">
    <w:abstractNumId w:val="21"/>
  </w:num>
  <w:num w:numId="28" w16cid:durableId="1711800325">
    <w:abstractNumId w:val="157"/>
  </w:num>
  <w:num w:numId="29" w16cid:durableId="949973761">
    <w:abstractNumId w:val="155"/>
  </w:num>
  <w:num w:numId="30" w16cid:durableId="1668900385">
    <w:abstractNumId w:val="101"/>
  </w:num>
  <w:num w:numId="31" w16cid:durableId="375157815">
    <w:abstractNumId w:val="50"/>
  </w:num>
  <w:num w:numId="32" w16cid:durableId="1427457002">
    <w:abstractNumId w:val="81"/>
  </w:num>
  <w:num w:numId="33" w16cid:durableId="1023434382">
    <w:abstractNumId w:val="31"/>
  </w:num>
  <w:num w:numId="34" w16cid:durableId="1864511917">
    <w:abstractNumId w:val="30"/>
    <w:lvlOverride w:ilvl="0">
      <w:startOverride w:val="1"/>
    </w:lvlOverride>
    <w:lvlOverride w:ilvl="1"/>
    <w:lvlOverride w:ilvl="2"/>
    <w:lvlOverride w:ilvl="3"/>
    <w:lvlOverride w:ilvl="4"/>
    <w:lvlOverride w:ilvl="5"/>
    <w:lvlOverride w:ilvl="6"/>
    <w:lvlOverride w:ilvl="7"/>
    <w:lvlOverride w:ilvl="8"/>
  </w:num>
  <w:num w:numId="35" w16cid:durableId="227500760">
    <w:abstractNumId w:val="39"/>
  </w:num>
  <w:num w:numId="36" w16cid:durableId="1452213484">
    <w:abstractNumId w:val="109"/>
  </w:num>
  <w:num w:numId="37" w16cid:durableId="1786536728">
    <w:abstractNumId w:val="30"/>
  </w:num>
  <w:num w:numId="38" w16cid:durableId="188570454">
    <w:abstractNumId w:val="87"/>
  </w:num>
  <w:num w:numId="39" w16cid:durableId="577446869">
    <w:abstractNumId w:val="67"/>
  </w:num>
  <w:num w:numId="40" w16cid:durableId="673580742">
    <w:abstractNumId w:val="57"/>
  </w:num>
  <w:num w:numId="41" w16cid:durableId="386103431">
    <w:abstractNumId w:val="148"/>
  </w:num>
  <w:num w:numId="42" w16cid:durableId="693771211">
    <w:abstractNumId w:val="121"/>
  </w:num>
  <w:num w:numId="43" w16cid:durableId="745423863">
    <w:abstractNumId w:val="102"/>
  </w:num>
  <w:num w:numId="44" w16cid:durableId="771558609">
    <w:abstractNumId w:val="48"/>
  </w:num>
  <w:num w:numId="45" w16cid:durableId="1115246781">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2315855">
    <w:abstractNumId w:val="140"/>
  </w:num>
  <w:num w:numId="47" w16cid:durableId="187450746">
    <w:abstractNumId w:val="68"/>
  </w:num>
  <w:num w:numId="48" w16cid:durableId="2072805188">
    <w:abstractNumId w:val="151"/>
  </w:num>
  <w:num w:numId="49" w16cid:durableId="1140079393">
    <w:abstractNumId w:val="143"/>
  </w:num>
  <w:num w:numId="50" w16cid:durableId="1460682930">
    <w:abstractNumId w:val="130"/>
  </w:num>
  <w:num w:numId="51" w16cid:durableId="1365524918">
    <w:abstractNumId w:val="131"/>
  </w:num>
  <w:num w:numId="52" w16cid:durableId="639767063">
    <w:abstractNumId w:val="97"/>
  </w:num>
  <w:num w:numId="53" w16cid:durableId="527373767">
    <w:abstractNumId w:val="98"/>
  </w:num>
  <w:num w:numId="54" w16cid:durableId="413360093">
    <w:abstractNumId w:val="152"/>
  </w:num>
  <w:num w:numId="55" w16cid:durableId="1712147269">
    <w:abstractNumId w:val="154"/>
  </w:num>
  <w:num w:numId="56" w16cid:durableId="1763186992">
    <w:abstractNumId w:val="26"/>
  </w:num>
  <w:num w:numId="57" w16cid:durableId="2107387703">
    <w:abstractNumId w:val="129"/>
  </w:num>
  <w:num w:numId="58" w16cid:durableId="439492239">
    <w:abstractNumId w:val="63"/>
  </w:num>
  <w:num w:numId="59" w16cid:durableId="1222138936">
    <w:abstractNumId w:val="74"/>
  </w:num>
  <w:num w:numId="60" w16cid:durableId="1654334421">
    <w:abstractNumId w:val="46"/>
  </w:num>
  <w:num w:numId="61" w16cid:durableId="1572621046">
    <w:abstractNumId w:val="43"/>
  </w:num>
  <w:num w:numId="62" w16cid:durableId="1233269320">
    <w:abstractNumId w:val="34"/>
  </w:num>
  <w:num w:numId="63" w16cid:durableId="1745444978">
    <w:abstractNumId w:val="122"/>
  </w:num>
  <w:num w:numId="64" w16cid:durableId="1885290573">
    <w:abstractNumId w:val="145"/>
  </w:num>
  <w:num w:numId="65" w16cid:durableId="1957180456">
    <w:abstractNumId w:val="66"/>
  </w:num>
  <w:num w:numId="66" w16cid:durableId="630592672">
    <w:abstractNumId w:val="20"/>
  </w:num>
  <w:num w:numId="67" w16cid:durableId="81415638">
    <w:abstractNumId w:val="104"/>
  </w:num>
  <w:num w:numId="68" w16cid:durableId="1142575045">
    <w:abstractNumId w:val="160"/>
  </w:num>
  <w:num w:numId="69" w16cid:durableId="445735206">
    <w:abstractNumId w:val="107"/>
  </w:num>
  <w:num w:numId="70" w16cid:durableId="1885368980">
    <w:abstractNumId w:val="138"/>
  </w:num>
  <w:num w:numId="71" w16cid:durableId="491483598">
    <w:abstractNumId w:val="83"/>
  </w:num>
  <w:num w:numId="72" w16cid:durableId="530143218">
    <w:abstractNumId w:val="35"/>
  </w:num>
  <w:num w:numId="73" w16cid:durableId="1164051360">
    <w:abstractNumId w:val="166"/>
  </w:num>
  <w:num w:numId="74" w16cid:durableId="1461999571">
    <w:abstractNumId w:val="28"/>
  </w:num>
  <w:num w:numId="75" w16cid:durableId="1007102179">
    <w:abstractNumId w:val="19"/>
  </w:num>
  <w:num w:numId="76" w16cid:durableId="876624207">
    <w:abstractNumId w:val="38"/>
  </w:num>
  <w:num w:numId="77" w16cid:durableId="1877738231">
    <w:abstractNumId w:val="52"/>
  </w:num>
  <w:num w:numId="78" w16cid:durableId="62139908">
    <w:abstractNumId w:val="22"/>
  </w:num>
  <w:num w:numId="79" w16cid:durableId="699741168">
    <w:abstractNumId w:val="58"/>
  </w:num>
  <w:num w:numId="80" w16cid:durableId="1489402923">
    <w:abstractNumId w:val="36"/>
  </w:num>
  <w:num w:numId="81" w16cid:durableId="78139217">
    <w:abstractNumId w:val="108"/>
  </w:num>
  <w:num w:numId="82" w16cid:durableId="2037005243">
    <w:abstractNumId w:val="41"/>
  </w:num>
  <w:num w:numId="83" w16cid:durableId="1379016111">
    <w:abstractNumId w:val="91"/>
  </w:num>
  <w:num w:numId="84" w16cid:durableId="316112479">
    <w:abstractNumId w:val="153"/>
  </w:num>
  <w:num w:numId="85" w16cid:durableId="1267302380">
    <w:abstractNumId w:val="169"/>
  </w:num>
  <w:num w:numId="86" w16cid:durableId="1171721979">
    <w:abstractNumId w:val="49"/>
  </w:num>
  <w:num w:numId="87" w16cid:durableId="380059577">
    <w:abstractNumId w:val="133"/>
  </w:num>
  <w:num w:numId="88" w16cid:durableId="1662149677">
    <w:abstractNumId w:val="61"/>
  </w:num>
  <w:num w:numId="89" w16cid:durableId="1964117684">
    <w:abstractNumId w:val="125"/>
  </w:num>
  <w:num w:numId="90" w16cid:durableId="1278760992">
    <w:abstractNumId w:val="89"/>
  </w:num>
  <w:num w:numId="91" w16cid:durableId="1027222183">
    <w:abstractNumId w:val="161"/>
  </w:num>
  <w:num w:numId="92" w16cid:durableId="694231291">
    <w:abstractNumId w:val="17"/>
  </w:num>
  <w:num w:numId="93" w16cid:durableId="145707414">
    <w:abstractNumId w:val="15"/>
  </w:num>
  <w:num w:numId="94" w16cid:durableId="351107175">
    <w:abstractNumId w:val="112"/>
  </w:num>
  <w:num w:numId="95" w16cid:durableId="1856453312">
    <w:abstractNumId w:val="62"/>
  </w:num>
  <w:num w:numId="96" w16cid:durableId="88939130">
    <w:abstractNumId w:val="159"/>
  </w:num>
  <w:num w:numId="97" w16cid:durableId="85200254">
    <w:abstractNumId w:val="11"/>
  </w:num>
  <w:num w:numId="98" w16cid:durableId="615066326">
    <w:abstractNumId w:val="93"/>
  </w:num>
  <w:num w:numId="99" w16cid:durableId="1897154985">
    <w:abstractNumId w:val="54"/>
  </w:num>
  <w:num w:numId="100" w16cid:durableId="413669024">
    <w:abstractNumId w:val="9"/>
  </w:num>
  <w:num w:numId="101" w16cid:durableId="34889045">
    <w:abstractNumId w:val="7"/>
  </w:num>
  <w:num w:numId="102" w16cid:durableId="815878323">
    <w:abstractNumId w:val="6"/>
  </w:num>
  <w:num w:numId="103" w16cid:durableId="601642668">
    <w:abstractNumId w:val="5"/>
  </w:num>
  <w:num w:numId="104" w16cid:durableId="1222672164">
    <w:abstractNumId w:val="4"/>
  </w:num>
  <w:num w:numId="105" w16cid:durableId="351761261">
    <w:abstractNumId w:val="8"/>
  </w:num>
  <w:num w:numId="106" w16cid:durableId="1467434603">
    <w:abstractNumId w:val="3"/>
  </w:num>
  <w:num w:numId="107" w16cid:durableId="903223662">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2721079">
    <w:abstractNumId w:val="65"/>
  </w:num>
  <w:num w:numId="109" w16cid:durableId="963384075">
    <w:abstractNumId w:val="2"/>
  </w:num>
  <w:num w:numId="110" w16cid:durableId="1008362850">
    <w:abstractNumId w:val="1"/>
  </w:num>
  <w:num w:numId="111" w16cid:durableId="1672828166">
    <w:abstractNumId w:val="0"/>
  </w:num>
  <w:num w:numId="112" w16cid:durableId="1814060527">
    <w:abstractNumId w:val="23"/>
  </w:num>
  <w:num w:numId="113" w16cid:durableId="1195459388">
    <w:abstractNumId w:val="139"/>
  </w:num>
  <w:num w:numId="114" w16cid:durableId="909196877">
    <w:abstractNumId w:val="70"/>
  </w:num>
  <w:num w:numId="115" w16cid:durableId="1692368398">
    <w:abstractNumId w:val="47"/>
  </w:num>
  <w:num w:numId="116" w16cid:durableId="1104961685">
    <w:abstractNumId w:val="14"/>
  </w:num>
  <w:num w:numId="117" w16cid:durableId="1748113877">
    <w:abstractNumId w:val="149"/>
  </w:num>
  <w:num w:numId="118" w16cid:durableId="1148326521">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351686742">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93878917">
    <w:abstractNumId w:val="45"/>
  </w:num>
  <w:num w:numId="121" w16cid:durableId="2001426503">
    <w:abstractNumId w:val="33"/>
  </w:num>
  <w:num w:numId="122" w16cid:durableId="1144276467">
    <w:abstractNumId w:val="92"/>
  </w:num>
  <w:num w:numId="123" w16cid:durableId="829751453">
    <w:abstractNumId w:val="110"/>
  </w:num>
  <w:num w:numId="124" w16cid:durableId="222562768">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008601276">
    <w:abstractNumId w:val="53"/>
  </w:num>
  <w:num w:numId="126" w16cid:durableId="523711471">
    <w:abstractNumId w:val="64"/>
  </w:num>
  <w:num w:numId="127" w16cid:durableId="24987425">
    <w:abstractNumId w:val="146"/>
  </w:num>
  <w:num w:numId="128" w16cid:durableId="246156040">
    <w:abstractNumId w:val="165"/>
  </w:num>
  <w:num w:numId="129" w16cid:durableId="1915432807">
    <w:abstractNumId w:val="141"/>
  </w:num>
  <w:num w:numId="130" w16cid:durableId="952977558">
    <w:abstractNumId w:val="164"/>
  </w:num>
  <w:num w:numId="131" w16cid:durableId="624114727">
    <w:abstractNumId w:val="99"/>
  </w:num>
  <w:num w:numId="132" w16cid:durableId="503934152">
    <w:abstractNumId w:val="25"/>
  </w:num>
  <w:num w:numId="133" w16cid:durableId="2135249062">
    <w:abstractNumId w:val="24"/>
  </w:num>
  <w:num w:numId="134" w16cid:durableId="242839900">
    <w:abstractNumId w:val="167"/>
  </w:num>
  <w:num w:numId="135" w16cid:durableId="993023099">
    <w:abstractNumId w:val="16"/>
  </w:num>
  <w:num w:numId="136" w16cid:durableId="256401332">
    <w:abstractNumId w:val="106"/>
  </w:num>
  <w:num w:numId="137" w16cid:durableId="1448114197">
    <w:abstractNumId w:val="116"/>
  </w:num>
  <w:num w:numId="138" w16cid:durableId="652682452">
    <w:abstractNumId w:val="84"/>
  </w:num>
  <w:num w:numId="139" w16cid:durableId="1878202266">
    <w:abstractNumId w:val="144"/>
  </w:num>
  <w:num w:numId="140" w16cid:durableId="185798971">
    <w:abstractNumId w:val="18"/>
  </w:num>
  <w:num w:numId="141" w16cid:durableId="1274283206">
    <w:abstractNumId w:val="162"/>
  </w:num>
  <w:num w:numId="142" w16cid:durableId="629356957">
    <w:abstractNumId w:val="94"/>
  </w:num>
  <w:num w:numId="143" w16cid:durableId="191067449">
    <w:abstractNumId w:val="96"/>
  </w:num>
  <w:num w:numId="144" w16cid:durableId="46951753">
    <w:abstractNumId w:val="60"/>
  </w:num>
  <w:num w:numId="145" w16cid:durableId="1111321978">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75098241">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98789365">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823817969">
    <w:abstractNumId w:val="158"/>
  </w:num>
  <w:num w:numId="149" w16cid:durableId="248659544">
    <w:abstractNumId w:val="85"/>
  </w:num>
  <w:num w:numId="150" w16cid:durableId="17512750">
    <w:abstractNumId w:val="135"/>
  </w:num>
  <w:num w:numId="151" w16cid:durableId="170922956">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799764173">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010719478">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236746259">
    <w:abstractNumId w:val="115"/>
  </w:num>
  <w:num w:numId="155" w16cid:durableId="1217010273">
    <w:abstractNumId w:val="124"/>
  </w:num>
  <w:num w:numId="156" w16cid:durableId="973294075">
    <w:abstractNumId w:val="105"/>
  </w:num>
  <w:num w:numId="157" w16cid:durableId="1352685907">
    <w:abstractNumId w:val="82"/>
  </w:num>
  <w:num w:numId="158" w16cid:durableId="2057699767">
    <w:abstractNumId w:val="72"/>
  </w:num>
  <w:num w:numId="159" w16cid:durableId="926109303">
    <w:abstractNumId w:val="51"/>
  </w:num>
  <w:num w:numId="160" w16cid:durableId="32195539">
    <w:abstractNumId w:val="71"/>
  </w:num>
  <w:num w:numId="161" w16cid:durableId="4330279">
    <w:abstractNumId w:val="32"/>
  </w:num>
  <w:num w:numId="162" w16cid:durableId="631640471">
    <w:abstractNumId w:val="123"/>
  </w:num>
  <w:num w:numId="163" w16cid:durableId="1874413875">
    <w:abstractNumId w:val="13"/>
  </w:num>
  <w:num w:numId="164" w16cid:durableId="2027175786">
    <w:abstractNumId w:val="88"/>
  </w:num>
  <w:num w:numId="165" w16cid:durableId="1983075512">
    <w:abstractNumId w:val="90"/>
  </w:num>
  <w:num w:numId="166" w16cid:durableId="1558661235">
    <w:abstractNumId w:val="73"/>
  </w:num>
  <w:num w:numId="167" w16cid:durableId="833228344">
    <w:abstractNumId w:val="103"/>
  </w:num>
  <w:num w:numId="168" w16cid:durableId="1236891265">
    <w:abstractNumId w:val="127"/>
  </w:num>
  <w:num w:numId="169" w16cid:durableId="506991305">
    <w:abstractNumId w:val="76"/>
  </w:num>
  <w:num w:numId="170" w16cid:durableId="1346513439">
    <w:abstractNumId w:val="120"/>
  </w:num>
  <w:num w:numId="171" w16cid:durableId="945695973">
    <w:abstractNumId w:val="137"/>
  </w:num>
  <w:num w:numId="172" w16cid:durableId="1728147562">
    <w:abstractNumId w:val="134"/>
  </w:num>
  <w:num w:numId="173" w16cid:durableId="169486263">
    <w:abstractNumId w:val="77"/>
  </w:num>
  <w:num w:numId="174" w16cid:durableId="1508327560">
    <w:abstractNumId w:val="40"/>
  </w:num>
  <w:num w:numId="175" w16cid:durableId="888684865">
    <w:abstractNumId w:val="59"/>
  </w:num>
  <w:num w:numId="176" w16cid:durableId="930433575">
    <w:abstractNumId w:val="156"/>
  </w:num>
  <w:num w:numId="177" w16cid:durableId="1032076214">
    <w:abstractNumId w:val="118"/>
  </w:num>
  <w:num w:numId="178" w16cid:durableId="2014062155">
    <w:abstractNumId w:val="27"/>
  </w:num>
  <w:num w:numId="179" w16cid:durableId="38943242">
    <w:abstractNumId w:val="111"/>
  </w:num>
  <w:num w:numId="180" w16cid:durableId="1286153043">
    <w:abstractNumId w:val="42"/>
  </w:num>
  <w:num w:numId="181" w16cid:durableId="301928987">
    <w:abstractNumId w:val="119"/>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63"/>
    <w:rsid w:val="00000BEF"/>
    <w:rsid w:val="00000E8C"/>
    <w:rsid w:val="0000141C"/>
    <w:rsid w:val="00001E0A"/>
    <w:rsid w:val="00002CEA"/>
    <w:rsid w:val="00003106"/>
    <w:rsid w:val="0000335A"/>
    <w:rsid w:val="00003495"/>
    <w:rsid w:val="00003947"/>
    <w:rsid w:val="00003C0E"/>
    <w:rsid w:val="000041F3"/>
    <w:rsid w:val="00004292"/>
    <w:rsid w:val="0000431F"/>
    <w:rsid w:val="00004915"/>
    <w:rsid w:val="00004A61"/>
    <w:rsid w:val="00004B5F"/>
    <w:rsid w:val="000061B4"/>
    <w:rsid w:val="000063D0"/>
    <w:rsid w:val="00006FE5"/>
    <w:rsid w:val="00007138"/>
    <w:rsid w:val="0000718F"/>
    <w:rsid w:val="00007469"/>
    <w:rsid w:val="000078FE"/>
    <w:rsid w:val="00007B8D"/>
    <w:rsid w:val="00007E05"/>
    <w:rsid w:val="00010B17"/>
    <w:rsid w:val="000112F7"/>
    <w:rsid w:val="00011820"/>
    <w:rsid w:val="00011E05"/>
    <w:rsid w:val="00012B15"/>
    <w:rsid w:val="00012B53"/>
    <w:rsid w:val="00012C36"/>
    <w:rsid w:val="00013BB1"/>
    <w:rsid w:val="00013D50"/>
    <w:rsid w:val="000141F3"/>
    <w:rsid w:val="00014C5A"/>
    <w:rsid w:val="000153AF"/>
    <w:rsid w:val="00015854"/>
    <w:rsid w:val="00016292"/>
    <w:rsid w:val="00016711"/>
    <w:rsid w:val="000168B5"/>
    <w:rsid w:val="00017536"/>
    <w:rsid w:val="00017831"/>
    <w:rsid w:val="0001785E"/>
    <w:rsid w:val="00017BB2"/>
    <w:rsid w:val="00020A50"/>
    <w:rsid w:val="00021300"/>
    <w:rsid w:val="00021BAF"/>
    <w:rsid w:val="00022004"/>
    <w:rsid w:val="00022054"/>
    <w:rsid w:val="000221B5"/>
    <w:rsid w:val="00022DC5"/>
    <w:rsid w:val="000236ED"/>
    <w:rsid w:val="000237AB"/>
    <w:rsid w:val="00023AC9"/>
    <w:rsid w:val="00024635"/>
    <w:rsid w:val="00024B57"/>
    <w:rsid w:val="00025526"/>
    <w:rsid w:val="00026027"/>
    <w:rsid w:val="00026837"/>
    <w:rsid w:val="00026A99"/>
    <w:rsid w:val="00026FD7"/>
    <w:rsid w:val="00027E3B"/>
    <w:rsid w:val="00030377"/>
    <w:rsid w:val="00030399"/>
    <w:rsid w:val="00030DA5"/>
    <w:rsid w:val="000319F1"/>
    <w:rsid w:val="00031AA5"/>
    <w:rsid w:val="00031BC7"/>
    <w:rsid w:val="000320F3"/>
    <w:rsid w:val="000327B4"/>
    <w:rsid w:val="00032E09"/>
    <w:rsid w:val="00033397"/>
    <w:rsid w:val="00033942"/>
    <w:rsid w:val="00033D45"/>
    <w:rsid w:val="00033E92"/>
    <w:rsid w:val="00033F45"/>
    <w:rsid w:val="000342C7"/>
    <w:rsid w:val="00034732"/>
    <w:rsid w:val="00034831"/>
    <w:rsid w:val="000349CB"/>
    <w:rsid w:val="00034DE4"/>
    <w:rsid w:val="00034FED"/>
    <w:rsid w:val="0003512B"/>
    <w:rsid w:val="000352FE"/>
    <w:rsid w:val="00035531"/>
    <w:rsid w:val="000357B5"/>
    <w:rsid w:val="00035CA0"/>
    <w:rsid w:val="00036303"/>
    <w:rsid w:val="000364D7"/>
    <w:rsid w:val="00036D4F"/>
    <w:rsid w:val="000377E2"/>
    <w:rsid w:val="00037F20"/>
    <w:rsid w:val="00040095"/>
    <w:rsid w:val="00040598"/>
    <w:rsid w:val="0004083D"/>
    <w:rsid w:val="00041193"/>
    <w:rsid w:val="000418F0"/>
    <w:rsid w:val="00041C11"/>
    <w:rsid w:val="00042236"/>
    <w:rsid w:val="00042978"/>
    <w:rsid w:val="00042B85"/>
    <w:rsid w:val="00042D46"/>
    <w:rsid w:val="00043370"/>
    <w:rsid w:val="00043C94"/>
    <w:rsid w:val="00043ED5"/>
    <w:rsid w:val="00044656"/>
    <w:rsid w:val="000446C5"/>
    <w:rsid w:val="0004486C"/>
    <w:rsid w:val="00047080"/>
    <w:rsid w:val="00047619"/>
    <w:rsid w:val="00047878"/>
    <w:rsid w:val="00047A36"/>
    <w:rsid w:val="00047B0B"/>
    <w:rsid w:val="00047FCB"/>
    <w:rsid w:val="00050454"/>
    <w:rsid w:val="000506FF"/>
    <w:rsid w:val="00050FC0"/>
    <w:rsid w:val="000510B3"/>
    <w:rsid w:val="00051A42"/>
    <w:rsid w:val="00052585"/>
    <w:rsid w:val="000525F2"/>
    <w:rsid w:val="00052C9D"/>
    <w:rsid w:val="0005343F"/>
    <w:rsid w:val="00053592"/>
    <w:rsid w:val="00054A86"/>
    <w:rsid w:val="00054DC7"/>
    <w:rsid w:val="00055089"/>
    <w:rsid w:val="00055190"/>
    <w:rsid w:val="0005563E"/>
    <w:rsid w:val="000571B2"/>
    <w:rsid w:val="00057950"/>
    <w:rsid w:val="00057D68"/>
    <w:rsid w:val="00057FE8"/>
    <w:rsid w:val="00060625"/>
    <w:rsid w:val="00060626"/>
    <w:rsid w:val="00060C05"/>
    <w:rsid w:val="00061C70"/>
    <w:rsid w:val="000627A1"/>
    <w:rsid w:val="00063D78"/>
    <w:rsid w:val="000642CD"/>
    <w:rsid w:val="0006538F"/>
    <w:rsid w:val="0006579C"/>
    <w:rsid w:val="00065B77"/>
    <w:rsid w:val="00065C65"/>
    <w:rsid w:val="00065F44"/>
    <w:rsid w:val="00065FB3"/>
    <w:rsid w:val="000672A8"/>
    <w:rsid w:val="00067ABC"/>
    <w:rsid w:val="00067FE7"/>
    <w:rsid w:val="00070D8D"/>
    <w:rsid w:val="0007242E"/>
    <w:rsid w:val="00072849"/>
    <w:rsid w:val="00072859"/>
    <w:rsid w:val="00072C7E"/>
    <w:rsid w:val="00072D88"/>
    <w:rsid w:val="0007305D"/>
    <w:rsid w:val="00073419"/>
    <w:rsid w:val="00073672"/>
    <w:rsid w:val="0007396F"/>
    <w:rsid w:val="00073C91"/>
    <w:rsid w:val="00074E47"/>
    <w:rsid w:val="000751EA"/>
    <w:rsid w:val="00076558"/>
    <w:rsid w:val="000776AA"/>
    <w:rsid w:val="0007782D"/>
    <w:rsid w:val="00077B80"/>
    <w:rsid w:val="00077B85"/>
    <w:rsid w:val="000800C5"/>
    <w:rsid w:val="0008042D"/>
    <w:rsid w:val="00080512"/>
    <w:rsid w:val="00080FD5"/>
    <w:rsid w:val="00081033"/>
    <w:rsid w:val="0008196D"/>
    <w:rsid w:val="0008216D"/>
    <w:rsid w:val="00082379"/>
    <w:rsid w:val="000829F7"/>
    <w:rsid w:val="00082EEB"/>
    <w:rsid w:val="00083F0D"/>
    <w:rsid w:val="000853F4"/>
    <w:rsid w:val="00085902"/>
    <w:rsid w:val="00085A2B"/>
    <w:rsid w:val="00085D39"/>
    <w:rsid w:val="00086142"/>
    <w:rsid w:val="00087987"/>
    <w:rsid w:val="00087CCE"/>
    <w:rsid w:val="0009081E"/>
    <w:rsid w:val="00090E44"/>
    <w:rsid w:val="00091958"/>
    <w:rsid w:val="000919A8"/>
    <w:rsid w:val="000933A2"/>
    <w:rsid w:val="00093919"/>
    <w:rsid w:val="00093C11"/>
    <w:rsid w:val="00093D51"/>
    <w:rsid w:val="00093DB6"/>
    <w:rsid w:val="000940B4"/>
    <w:rsid w:val="000940BC"/>
    <w:rsid w:val="0009441E"/>
    <w:rsid w:val="000949B6"/>
    <w:rsid w:val="0009516C"/>
    <w:rsid w:val="00095F8B"/>
    <w:rsid w:val="000961F5"/>
    <w:rsid w:val="00097103"/>
    <w:rsid w:val="000973A2"/>
    <w:rsid w:val="0009762E"/>
    <w:rsid w:val="000977ED"/>
    <w:rsid w:val="000A1051"/>
    <w:rsid w:val="000A108B"/>
    <w:rsid w:val="000A1A8F"/>
    <w:rsid w:val="000A1C78"/>
    <w:rsid w:val="000A1CE7"/>
    <w:rsid w:val="000A1D4A"/>
    <w:rsid w:val="000A21DC"/>
    <w:rsid w:val="000A296D"/>
    <w:rsid w:val="000A3E2B"/>
    <w:rsid w:val="000A47C2"/>
    <w:rsid w:val="000A60E7"/>
    <w:rsid w:val="000A6356"/>
    <w:rsid w:val="000A676D"/>
    <w:rsid w:val="000A6C54"/>
    <w:rsid w:val="000A749D"/>
    <w:rsid w:val="000A7785"/>
    <w:rsid w:val="000A7F03"/>
    <w:rsid w:val="000B00A5"/>
    <w:rsid w:val="000B119A"/>
    <w:rsid w:val="000B11E3"/>
    <w:rsid w:val="000B1A84"/>
    <w:rsid w:val="000B23D7"/>
    <w:rsid w:val="000B3E0C"/>
    <w:rsid w:val="000B3F22"/>
    <w:rsid w:val="000B4A45"/>
    <w:rsid w:val="000B4EE0"/>
    <w:rsid w:val="000B561C"/>
    <w:rsid w:val="000B5CE1"/>
    <w:rsid w:val="000B650B"/>
    <w:rsid w:val="000B70AF"/>
    <w:rsid w:val="000B759B"/>
    <w:rsid w:val="000B7755"/>
    <w:rsid w:val="000B77D4"/>
    <w:rsid w:val="000B7BCF"/>
    <w:rsid w:val="000C05D8"/>
    <w:rsid w:val="000C0603"/>
    <w:rsid w:val="000C0944"/>
    <w:rsid w:val="000C23DE"/>
    <w:rsid w:val="000C272E"/>
    <w:rsid w:val="000C3052"/>
    <w:rsid w:val="000C343A"/>
    <w:rsid w:val="000C350C"/>
    <w:rsid w:val="000C3CBB"/>
    <w:rsid w:val="000C45FA"/>
    <w:rsid w:val="000C468E"/>
    <w:rsid w:val="000C5278"/>
    <w:rsid w:val="000C53A7"/>
    <w:rsid w:val="000C556D"/>
    <w:rsid w:val="000C575C"/>
    <w:rsid w:val="000C5D90"/>
    <w:rsid w:val="000D030F"/>
    <w:rsid w:val="000D075A"/>
    <w:rsid w:val="000D094D"/>
    <w:rsid w:val="000D0E50"/>
    <w:rsid w:val="000D10B5"/>
    <w:rsid w:val="000D1622"/>
    <w:rsid w:val="000D339B"/>
    <w:rsid w:val="000D376D"/>
    <w:rsid w:val="000D4DE6"/>
    <w:rsid w:val="000D58AB"/>
    <w:rsid w:val="000D5ACC"/>
    <w:rsid w:val="000D6A32"/>
    <w:rsid w:val="000D79CA"/>
    <w:rsid w:val="000E06A6"/>
    <w:rsid w:val="000E1286"/>
    <w:rsid w:val="000E194D"/>
    <w:rsid w:val="000E1B18"/>
    <w:rsid w:val="000E1CD4"/>
    <w:rsid w:val="000E28A8"/>
    <w:rsid w:val="000E29C5"/>
    <w:rsid w:val="000E2C28"/>
    <w:rsid w:val="000E2D7E"/>
    <w:rsid w:val="000E4023"/>
    <w:rsid w:val="000E413F"/>
    <w:rsid w:val="000E4BA9"/>
    <w:rsid w:val="000E52FF"/>
    <w:rsid w:val="000E6B92"/>
    <w:rsid w:val="000E71F6"/>
    <w:rsid w:val="000F0627"/>
    <w:rsid w:val="000F183C"/>
    <w:rsid w:val="000F1909"/>
    <w:rsid w:val="000F1DC0"/>
    <w:rsid w:val="000F2FF3"/>
    <w:rsid w:val="000F33D2"/>
    <w:rsid w:val="000F43DD"/>
    <w:rsid w:val="000F4427"/>
    <w:rsid w:val="000F487E"/>
    <w:rsid w:val="000F4A8F"/>
    <w:rsid w:val="000F5315"/>
    <w:rsid w:val="000F5DEC"/>
    <w:rsid w:val="000F64C9"/>
    <w:rsid w:val="00100754"/>
    <w:rsid w:val="00100956"/>
    <w:rsid w:val="001009F9"/>
    <w:rsid w:val="00101052"/>
    <w:rsid w:val="001014BD"/>
    <w:rsid w:val="00101A6E"/>
    <w:rsid w:val="00101AF3"/>
    <w:rsid w:val="00102F3B"/>
    <w:rsid w:val="001060C2"/>
    <w:rsid w:val="00106607"/>
    <w:rsid w:val="0010728B"/>
    <w:rsid w:val="001075B7"/>
    <w:rsid w:val="00111114"/>
    <w:rsid w:val="00111316"/>
    <w:rsid w:val="001123E1"/>
    <w:rsid w:val="001124DF"/>
    <w:rsid w:val="001125A2"/>
    <w:rsid w:val="00112749"/>
    <w:rsid w:val="001128D0"/>
    <w:rsid w:val="00112F3A"/>
    <w:rsid w:val="00113A5A"/>
    <w:rsid w:val="00113C66"/>
    <w:rsid w:val="00114F96"/>
    <w:rsid w:val="001164CE"/>
    <w:rsid w:val="00116C6E"/>
    <w:rsid w:val="00116C8A"/>
    <w:rsid w:val="00116E7C"/>
    <w:rsid w:val="0012028D"/>
    <w:rsid w:val="001209C7"/>
    <w:rsid w:val="00120E08"/>
    <w:rsid w:val="001213AB"/>
    <w:rsid w:val="00121420"/>
    <w:rsid w:val="001233A8"/>
    <w:rsid w:val="00123787"/>
    <w:rsid w:val="001239E2"/>
    <w:rsid w:val="00124821"/>
    <w:rsid w:val="00125551"/>
    <w:rsid w:val="0012570C"/>
    <w:rsid w:val="0012594A"/>
    <w:rsid w:val="00125BBC"/>
    <w:rsid w:val="001267DF"/>
    <w:rsid w:val="00126C93"/>
    <w:rsid w:val="00126F9B"/>
    <w:rsid w:val="00127043"/>
    <w:rsid w:val="00127A2E"/>
    <w:rsid w:val="00127C83"/>
    <w:rsid w:val="001303B4"/>
    <w:rsid w:val="00130B45"/>
    <w:rsid w:val="00130E89"/>
    <w:rsid w:val="001315D5"/>
    <w:rsid w:val="00131629"/>
    <w:rsid w:val="00131868"/>
    <w:rsid w:val="00131B1B"/>
    <w:rsid w:val="00131B83"/>
    <w:rsid w:val="00131C5B"/>
    <w:rsid w:val="00131D3C"/>
    <w:rsid w:val="0013268F"/>
    <w:rsid w:val="00132E44"/>
    <w:rsid w:val="0013313B"/>
    <w:rsid w:val="00133620"/>
    <w:rsid w:val="00133EB7"/>
    <w:rsid w:val="001340C5"/>
    <w:rsid w:val="00134B0B"/>
    <w:rsid w:val="00134D7E"/>
    <w:rsid w:val="001350FB"/>
    <w:rsid w:val="001352C0"/>
    <w:rsid w:val="00135780"/>
    <w:rsid w:val="00135995"/>
    <w:rsid w:val="0013655A"/>
    <w:rsid w:val="001370F2"/>
    <w:rsid w:val="0013758B"/>
    <w:rsid w:val="0013775D"/>
    <w:rsid w:val="001378BA"/>
    <w:rsid w:val="00137F26"/>
    <w:rsid w:val="00140009"/>
    <w:rsid w:val="00140539"/>
    <w:rsid w:val="00141310"/>
    <w:rsid w:val="00141A3D"/>
    <w:rsid w:val="00141E6C"/>
    <w:rsid w:val="001436FA"/>
    <w:rsid w:val="001438B7"/>
    <w:rsid w:val="0014471D"/>
    <w:rsid w:val="00144761"/>
    <w:rsid w:val="001447B2"/>
    <w:rsid w:val="00144951"/>
    <w:rsid w:val="00144FFB"/>
    <w:rsid w:val="0014596B"/>
    <w:rsid w:val="00146670"/>
    <w:rsid w:val="0014688F"/>
    <w:rsid w:val="00146EFF"/>
    <w:rsid w:val="001474B5"/>
    <w:rsid w:val="00147AB9"/>
    <w:rsid w:val="001506FE"/>
    <w:rsid w:val="00150748"/>
    <w:rsid w:val="00150845"/>
    <w:rsid w:val="001508C5"/>
    <w:rsid w:val="001515F2"/>
    <w:rsid w:val="00151725"/>
    <w:rsid w:val="001518D1"/>
    <w:rsid w:val="001526E7"/>
    <w:rsid w:val="00154168"/>
    <w:rsid w:val="0015482D"/>
    <w:rsid w:val="001549DD"/>
    <w:rsid w:val="001549F1"/>
    <w:rsid w:val="00154FC2"/>
    <w:rsid w:val="001550D6"/>
    <w:rsid w:val="00155112"/>
    <w:rsid w:val="0015578F"/>
    <w:rsid w:val="0015585B"/>
    <w:rsid w:val="001559B4"/>
    <w:rsid w:val="00156189"/>
    <w:rsid w:val="001570F5"/>
    <w:rsid w:val="0015783B"/>
    <w:rsid w:val="001604F2"/>
    <w:rsid w:val="00160C5A"/>
    <w:rsid w:val="00160E97"/>
    <w:rsid w:val="00161A2D"/>
    <w:rsid w:val="0016284A"/>
    <w:rsid w:val="001634E6"/>
    <w:rsid w:val="00163706"/>
    <w:rsid w:val="00164451"/>
    <w:rsid w:val="00164DB5"/>
    <w:rsid w:val="00165C4F"/>
    <w:rsid w:val="00166EE1"/>
    <w:rsid w:val="00173469"/>
    <w:rsid w:val="00173B85"/>
    <w:rsid w:val="0017573D"/>
    <w:rsid w:val="00176092"/>
    <w:rsid w:val="00177090"/>
    <w:rsid w:val="0018063B"/>
    <w:rsid w:val="001808A4"/>
    <w:rsid w:val="00180B15"/>
    <w:rsid w:val="00180CC5"/>
    <w:rsid w:val="00180D8E"/>
    <w:rsid w:val="00181280"/>
    <w:rsid w:val="0018377C"/>
    <w:rsid w:val="001837CF"/>
    <w:rsid w:val="0018493A"/>
    <w:rsid w:val="00184BF4"/>
    <w:rsid w:val="00184F55"/>
    <w:rsid w:val="001857DF"/>
    <w:rsid w:val="00186ADB"/>
    <w:rsid w:val="0018716D"/>
    <w:rsid w:val="00190656"/>
    <w:rsid w:val="00190708"/>
    <w:rsid w:val="00190ABF"/>
    <w:rsid w:val="0019115D"/>
    <w:rsid w:val="001919FE"/>
    <w:rsid w:val="00192089"/>
    <w:rsid w:val="001920EE"/>
    <w:rsid w:val="00192377"/>
    <w:rsid w:val="00192464"/>
    <w:rsid w:val="001936AD"/>
    <w:rsid w:val="00193826"/>
    <w:rsid w:val="001946A9"/>
    <w:rsid w:val="00194CD0"/>
    <w:rsid w:val="0019562C"/>
    <w:rsid w:val="00195BCE"/>
    <w:rsid w:val="00196093"/>
    <w:rsid w:val="00196A2D"/>
    <w:rsid w:val="00196A98"/>
    <w:rsid w:val="00197504"/>
    <w:rsid w:val="00197B7C"/>
    <w:rsid w:val="001A0347"/>
    <w:rsid w:val="001A0DFD"/>
    <w:rsid w:val="001A1B68"/>
    <w:rsid w:val="001A1D24"/>
    <w:rsid w:val="001A22B0"/>
    <w:rsid w:val="001A2379"/>
    <w:rsid w:val="001A2980"/>
    <w:rsid w:val="001A2D80"/>
    <w:rsid w:val="001A3D5B"/>
    <w:rsid w:val="001A49C1"/>
    <w:rsid w:val="001A4A66"/>
    <w:rsid w:val="001A4C66"/>
    <w:rsid w:val="001A4C9A"/>
    <w:rsid w:val="001A540E"/>
    <w:rsid w:val="001A595E"/>
    <w:rsid w:val="001A5E6C"/>
    <w:rsid w:val="001A645F"/>
    <w:rsid w:val="001A6F8A"/>
    <w:rsid w:val="001A7F7A"/>
    <w:rsid w:val="001B004A"/>
    <w:rsid w:val="001B0202"/>
    <w:rsid w:val="001B08B3"/>
    <w:rsid w:val="001B0B69"/>
    <w:rsid w:val="001B126E"/>
    <w:rsid w:val="001B1437"/>
    <w:rsid w:val="001B1576"/>
    <w:rsid w:val="001B18CB"/>
    <w:rsid w:val="001B1E7F"/>
    <w:rsid w:val="001B1FF6"/>
    <w:rsid w:val="001B20FA"/>
    <w:rsid w:val="001B265E"/>
    <w:rsid w:val="001B2AE6"/>
    <w:rsid w:val="001B2FDF"/>
    <w:rsid w:val="001B3B63"/>
    <w:rsid w:val="001B4BAD"/>
    <w:rsid w:val="001B55DE"/>
    <w:rsid w:val="001B6934"/>
    <w:rsid w:val="001B6A35"/>
    <w:rsid w:val="001B7208"/>
    <w:rsid w:val="001B7938"/>
    <w:rsid w:val="001B7B3C"/>
    <w:rsid w:val="001C040B"/>
    <w:rsid w:val="001C0BDF"/>
    <w:rsid w:val="001C0C2A"/>
    <w:rsid w:val="001C1425"/>
    <w:rsid w:val="001C27D9"/>
    <w:rsid w:val="001C305F"/>
    <w:rsid w:val="001C39AE"/>
    <w:rsid w:val="001C4281"/>
    <w:rsid w:val="001C4446"/>
    <w:rsid w:val="001C4615"/>
    <w:rsid w:val="001C4C94"/>
    <w:rsid w:val="001C4F9D"/>
    <w:rsid w:val="001C5232"/>
    <w:rsid w:val="001C56FD"/>
    <w:rsid w:val="001C61D6"/>
    <w:rsid w:val="001C6D40"/>
    <w:rsid w:val="001C6E0D"/>
    <w:rsid w:val="001C746A"/>
    <w:rsid w:val="001C7A1F"/>
    <w:rsid w:val="001D08F4"/>
    <w:rsid w:val="001D0D3F"/>
    <w:rsid w:val="001D20A6"/>
    <w:rsid w:val="001D21D5"/>
    <w:rsid w:val="001D21E8"/>
    <w:rsid w:val="001D2979"/>
    <w:rsid w:val="001D369A"/>
    <w:rsid w:val="001D3CFA"/>
    <w:rsid w:val="001D4D3A"/>
    <w:rsid w:val="001D538A"/>
    <w:rsid w:val="001D5401"/>
    <w:rsid w:val="001D5AED"/>
    <w:rsid w:val="001D5F07"/>
    <w:rsid w:val="001D6532"/>
    <w:rsid w:val="001D6823"/>
    <w:rsid w:val="001D6E56"/>
    <w:rsid w:val="001D7033"/>
    <w:rsid w:val="001D786A"/>
    <w:rsid w:val="001D7FFB"/>
    <w:rsid w:val="001E0532"/>
    <w:rsid w:val="001E07F6"/>
    <w:rsid w:val="001E0A2A"/>
    <w:rsid w:val="001E0D21"/>
    <w:rsid w:val="001E0DF8"/>
    <w:rsid w:val="001E0EA8"/>
    <w:rsid w:val="001E0FDB"/>
    <w:rsid w:val="001E19AC"/>
    <w:rsid w:val="001E3076"/>
    <w:rsid w:val="001E33E2"/>
    <w:rsid w:val="001E371B"/>
    <w:rsid w:val="001E388A"/>
    <w:rsid w:val="001E39D1"/>
    <w:rsid w:val="001E3CF0"/>
    <w:rsid w:val="001E4A22"/>
    <w:rsid w:val="001E4AFA"/>
    <w:rsid w:val="001E4E8A"/>
    <w:rsid w:val="001E57CC"/>
    <w:rsid w:val="001E5AF7"/>
    <w:rsid w:val="001E5BEC"/>
    <w:rsid w:val="001E6783"/>
    <w:rsid w:val="001F047A"/>
    <w:rsid w:val="001F0CBB"/>
    <w:rsid w:val="001F13C4"/>
    <w:rsid w:val="001F168B"/>
    <w:rsid w:val="001F193A"/>
    <w:rsid w:val="001F2416"/>
    <w:rsid w:val="001F289F"/>
    <w:rsid w:val="001F341F"/>
    <w:rsid w:val="001F344B"/>
    <w:rsid w:val="001F3A0E"/>
    <w:rsid w:val="001F409A"/>
    <w:rsid w:val="001F4883"/>
    <w:rsid w:val="001F49FD"/>
    <w:rsid w:val="001F4B18"/>
    <w:rsid w:val="001F4CB9"/>
    <w:rsid w:val="001F4E5A"/>
    <w:rsid w:val="001F539F"/>
    <w:rsid w:val="001F54D1"/>
    <w:rsid w:val="001F578A"/>
    <w:rsid w:val="001F57BA"/>
    <w:rsid w:val="001F5993"/>
    <w:rsid w:val="001F5A29"/>
    <w:rsid w:val="001F6E8A"/>
    <w:rsid w:val="001F70B7"/>
    <w:rsid w:val="001F7BA9"/>
    <w:rsid w:val="002008EE"/>
    <w:rsid w:val="00200F4A"/>
    <w:rsid w:val="00201596"/>
    <w:rsid w:val="00201E29"/>
    <w:rsid w:val="0020212F"/>
    <w:rsid w:val="00203D5C"/>
    <w:rsid w:val="002042D4"/>
    <w:rsid w:val="00204301"/>
    <w:rsid w:val="00204354"/>
    <w:rsid w:val="00204922"/>
    <w:rsid w:val="00204A92"/>
    <w:rsid w:val="00204FA0"/>
    <w:rsid w:val="00205042"/>
    <w:rsid w:val="00205446"/>
    <w:rsid w:val="002068A3"/>
    <w:rsid w:val="002069F2"/>
    <w:rsid w:val="00206F6E"/>
    <w:rsid w:val="002113F0"/>
    <w:rsid w:val="0021168F"/>
    <w:rsid w:val="00211DAF"/>
    <w:rsid w:val="00212AC2"/>
    <w:rsid w:val="00212CEA"/>
    <w:rsid w:val="00213B5F"/>
    <w:rsid w:val="00213BE4"/>
    <w:rsid w:val="00213C3F"/>
    <w:rsid w:val="00214BFD"/>
    <w:rsid w:val="00214C25"/>
    <w:rsid w:val="00215E13"/>
    <w:rsid w:val="002166C0"/>
    <w:rsid w:val="00217641"/>
    <w:rsid w:val="0021776C"/>
    <w:rsid w:val="00220DCD"/>
    <w:rsid w:val="002215BE"/>
    <w:rsid w:val="00221686"/>
    <w:rsid w:val="00222F68"/>
    <w:rsid w:val="00223A6C"/>
    <w:rsid w:val="00223BA5"/>
    <w:rsid w:val="0022451B"/>
    <w:rsid w:val="002245F7"/>
    <w:rsid w:val="002257E1"/>
    <w:rsid w:val="00225C9C"/>
    <w:rsid w:val="00225F6D"/>
    <w:rsid w:val="00226033"/>
    <w:rsid w:val="0022606D"/>
    <w:rsid w:val="002263CE"/>
    <w:rsid w:val="00226402"/>
    <w:rsid w:val="00226B9C"/>
    <w:rsid w:val="00226E0F"/>
    <w:rsid w:val="00226E24"/>
    <w:rsid w:val="00226F6D"/>
    <w:rsid w:val="002272D9"/>
    <w:rsid w:val="002275BA"/>
    <w:rsid w:val="00227893"/>
    <w:rsid w:val="002305DD"/>
    <w:rsid w:val="00230E5D"/>
    <w:rsid w:val="0023579E"/>
    <w:rsid w:val="00236159"/>
    <w:rsid w:val="00236E9F"/>
    <w:rsid w:val="00241477"/>
    <w:rsid w:val="0024177B"/>
    <w:rsid w:val="002417F6"/>
    <w:rsid w:val="00242C2A"/>
    <w:rsid w:val="00243BB8"/>
    <w:rsid w:val="00243BC7"/>
    <w:rsid w:val="0024402C"/>
    <w:rsid w:val="0024465D"/>
    <w:rsid w:val="00244780"/>
    <w:rsid w:val="00245705"/>
    <w:rsid w:val="0024646E"/>
    <w:rsid w:val="00246F0C"/>
    <w:rsid w:val="00246F2B"/>
    <w:rsid w:val="002504BD"/>
    <w:rsid w:val="002514EA"/>
    <w:rsid w:val="002514F1"/>
    <w:rsid w:val="002518DD"/>
    <w:rsid w:val="00251C16"/>
    <w:rsid w:val="00251F5B"/>
    <w:rsid w:val="0025202A"/>
    <w:rsid w:val="002523EE"/>
    <w:rsid w:val="0025277E"/>
    <w:rsid w:val="00252BD7"/>
    <w:rsid w:val="00252DD6"/>
    <w:rsid w:val="0025301A"/>
    <w:rsid w:val="0025301C"/>
    <w:rsid w:val="0025311A"/>
    <w:rsid w:val="002531F7"/>
    <w:rsid w:val="00255316"/>
    <w:rsid w:val="002553C2"/>
    <w:rsid w:val="002563F5"/>
    <w:rsid w:val="00256A13"/>
    <w:rsid w:val="00260D36"/>
    <w:rsid w:val="00261344"/>
    <w:rsid w:val="00261A6A"/>
    <w:rsid w:val="00261FBA"/>
    <w:rsid w:val="002623FC"/>
    <w:rsid w:val="00262CFA"/>
    <w:rsid w:val="002631A2"/>
    <w:rsid w:val="00263B04"/>
    <w:rsid w:val="00263DA0"/>
    <w:rsid w:val="00263DA1"/>
    <w:rsid w:val="002643B5"/>
    <w:rsid w:val="00264C91"/>
    <w:rsid w:val="00265BAF"/>
    <w:rsid w:val="002663BC"/>
    <w:rsid w:val="0026676F"/>
    <w:rsid w:val="00266C0C"/>
    <w:rsid w:val="0026717E"/>
    <w:rsid w:val="00267201"/>
    <w:rsid w:val="00267B22"/>
    <w:rsid w:val="00267CD6"/>
    <w:rsid w:val="00267CF4"/>
    <w:rsid w:val="0027001F"/>
    <w:rsid w:val="002704CA"/>
    <w:rsid w:val="00270578"/>
    <w:rsid w:val="002713D6"/>
    <w:rsid w:val="00271F71"/>
    <w:rsid w:val="002722F6"/>
    <w:rsid w:val="00272868"/>
    <w:rsid w:val="002732B7"/>
    <w:rsid w:val="00273832"/>
    <w:rsid w:val="00273FA3"/>
    <w:rsid w:val="0027425B"/>
    <w:rsid w:val="002744D3"/>
    <w:rsid w:val="002747EC"/>
    <w:rsid w:val="00274DBA"/>
    <w:rsid w:val="0027534A"/>
    <w:rsid w:val="0027682E"/>
    <w:rsid w:val="002777A5"/>
    <w:rsid w:val="00280BD9"/>
    <w:rsid w:val="00281565"/>
    <w:rsid w:val="002817E8"/>
    <w:rsid w:val="0028244A"/>
    <w:rsid w:val="00283697"/>
    <w:rsid w:val="00283CC8"/>
    <w:rsid w:val="00284034"/>
    <w:rsid w:val="002855BF"/>
    <w:rsid w:val="0028583D"/>
    <w:rsid w:val="00286FC6"/>
    <w:rsid w:val="0028738D"/>
    <w:rsid w:val="00287826"/>
    <w:rsid w:val="0028786B"/>
    <w:rsid w:val="00287B3D"/>
    <w:rsid w:val="00291157"/>
    <w:rsid w:val="0029141B"/>
    <w:rsid w:val="00291E08"/>
    <w:rsid w:val="002924D5"/>
    <w:rsid w:val="0029259F"/>
    <w:rsid w:val="002925C5"/>
    <w:rsid w:val="00292A72"/>
    <w:rsid w:val="00294685"/>
    <w:rsid w:val="00294830"/>
    <w:rsid w:val="00294AD4"/>
    <w:rsid w:val="00295260"/>
    <w:rsid w:val="002953B2"/>
    <w:rsid w:val="002953CD"/>
    <w:rsid w:val="0029577A"/>
    <w:rsid w:val="00295D9B"/>
    <w:rsid w:val="002960B7"/>
    <w:rsid w:val="00297300"/>
    <w:rsid w:val="002A0FF4"/>
    <w:rsid w:val="002A1173"/>
    <w:rsid w:val="002A26DF"/>
    <w:rsid w:val="002A2BED"/>
    <w:rsid w:val="002A36C0"/>
    <w:rsid w:val="002A4C17"/>
    <w:rsid w:val="002A52A1"/>
    <w:rsid w:val="002A56F5"/>
    <w:rsid w:val="002A5725"/>
    <w:rsid w:val="002A5FA6"/>
    <w:rsid w:val="002A704B"/>
    <w:rsid w:val="002B01F0"/>
    <w:rsid w:val="002B05EC"/>
    <w:rsid w:val="002B0F1E"/>
    <w:rsid w:val="002B1363"/>
    <w:rsid w:val="002B1831"/>
    <w:rsid w:val="002B192B"/>
    <w:rsid w:val="002B26FD"/>
    <w:rsid w:val="002B3117"/>
    <w:rsid w:val="002B399E"/>
    <w:rsid w:val="002B3CF9"/>
    <w:rsid w:val="002B429D"/>
    <w:rsid w:val="002B4F71"/>
    <w:rsid w:val="002B636A"/>
    <w:rsid w:val="002B6924"/>
    <w:rsid w:val="002B6990"/>
    <w:rsid w:val="002B6B05"/>
    <w:rsid w:val="002B6B53"/>
    <w:rsid w:val="002B70BF"/>
    <w:rsid w:val="002B70FD"/>
    <w:rsid w:val="002C0EB8"/>
    <w:rsid w:val="002C0F18"/>
    <w:rsid w:val="002C2038"/>
    <w:rsid w:val="002C2CCA"/>
    <w:rsid w:val="002C2D9D"/>
    <w:rsid w:val="002C3B16"/>
    <w:rsid w:val="002C4235"/>
    <w:rsid w:val="002C440D"/>
    <w:rsid w:val="002C46FF"/>
    <w:rsid w:val="002C483C"/>
    <w:rsid w:val="002C6A24"/>
    <w:rsid w:val="002C6DE6"/>
    <w:rsid w:val="002C732C"/>
    <w:rsid w:val="002C7FF9"/>
    <w:rsid w:val="002D0528"/>
    <w:rsid w:val="002D207A"/>
    <w:rsid w:val="002D25BE"/>
    <w:rsid w:val="002D2613"/>
    <w:rsid w:val="002D32DF"/>
    <w:rsid w:val="002D4407"/>
    <w:rsid w:val="002D48D8"/>
    <w:rsid w:val="002D4B5C"/>
    <w:rsid w:val="002D5CEB"/>
    <w:rsid w:val="002D66E4"/>
    <w:rsid w:val="002D7EF1"/>
    <w:rsid w:val="002E0000"/>
    <w:rsid w:val="002E01D3"/>
    <w:rsid w:val="002E06CF"/>
    <w:rsid w:val="002E1223"/>
    <w:rsid w:val="002E1692"/>
    <w:rsid w:val="002E189B"/>
    <w:rsid w:val="002E24F8"/>
    <w:rsid w:val="002E2A62"/>
    <w:rsid w:val="002E2A98"/>
    <w:rsid w:val="002E2EE4"/>
    <w:rsid w:val="002E3153"/>
    <w:rsid w:val="002E31F9"/>
    <w:rsid w:val="002E3CD8"/>
    <w:rsid w:val="002E46E5"/>
    <w:rsid w:val="002E47BA"/>
    <w:rsid w:val="002E5485"/>
    <w:rsid w:val="002E5908"/>
    <w:rsid w:val="002E5C5B"/>
    <w:rsid w:val="002E5CBA"/>
    <w:rsid w:val="002E67CB"/>
    <w:rsid w:val="002E70A4"/>
    <w:rsid w:val="002E7748"/>
    <w:rsid w:val="002E7D8E"/>
    <w:rsid w:val="002F06DE"/>
    <w:rsid w:val="002F0805"/>
    <w:rsid w:val="002F0974"/>
    <w:rsid w:val="002F09CD"/>
    <w:rsid w:val="002F0D22"/>
    <w:rsid w:val="002F145E"/>
    <w:rsid w:val="002F1B5C"/>
    <w:rsid w:val="002F2211"/>
    <w:rsid w:val="002F2386"/>
    <w:rsid w:val="002F3042"/>
    <w:rsid w:val="002F4300"/>
    <w:rsid w:val="002F534E"/>
    <w:rsid w:val="002F53D8"/>
    <w:rsid w:val="002F56D2"/>
    <w:rsid w:val="002F5CDB"/>
    <w:rsid w:val="002F5F9D"/>
    <w:rsid w:val="002F721A"/>
    <w:rsid w:val="002F73FA"/>
    <w:rsid w:val="002F76A9"/>
    <w:rsid w:val="002F7843"/>
    <w:rsid w:val="0030042E"/>
    <w:rsid w:val="0030101C"/>
    <w:rsid w:val="00301242"/>
    <w:rsid w:val="00301745"/>
    <w:rsid w:val="00301B05"/>
    <w:rsid w:val="00302BA1"/>
    <w:rsid w:val="00302EDF"/>
    <w:rsid w:val="00303613"/>
    <w:rsid w:val="003039A0"/>
    <w:rsid w:val="00304067"/>
    <w:rsid w:val="00304F8A"/>
    <w:rsid w:val="00305C0A"/>
    <w:rsid w:val="003062D7"/>
    <w:rsid w:val="0030690D"/>
    <w:rsid w:val="00306C2A"/>
    <w:rsid w:val="00307220"/>
    <w:rsid w:val="003077F3"/>
    <w:rsid w:val="00307CEC"/>
    <w:rsid w:val="003102AF"/>
    <w:rsid w:val="00311B4B"/>
    <w:rsid w:val="00311EB8"/>
    <w:rsid w:val="003148C8"/>
    <w:rsid w:val="003148ED"/>
    <w:rsid w:val="003154B2"/>
    <w:rsid w:val="0031565F"/>
    <w:rsid w:val="0031574A"/>
    <w:rsid w:val="0031575B"/>
    <w:rsid w:val="003164A3"/>
    <w:rsid w:val="0031698A"/>
    <w:rsid w:val="00316BC7"/>
    <w:rsid w:val="0031720B"/>
    <w:rsid w:val="003172DC"/>
    <w:rsid w:val="00317571"/>
    <w:rsid w:val="00320741"/>
    <w:rsid w:val="003210B4"/>
    <w:rsid w:val="003212EC"/>
    <w:rsid w:val="003216C7"/>
    <w:rsid w:val="00321C12"/>
    <w:rsid w:val="003227EB"/>
    <w:rsid w:val="00322B06"/>
    <w:rsid w:val="003240F9"/>
    <w:rsid w:val="0032426E"/>
    <w:rsid w:val="00324969"/>
    <w:rsid w:val="00325CBD"/>
    <w:rsid w:val="00326069"/>
    <w:rsid w:val="00326BD5"/>
    <w:rsid w:val="00326F21"/>
    <w:rsid w:val="0032787F"/>
    <w:rsid w:val="0033073B"/>
    <w:rsid w:val="00331B97"/>
    <w:rsid w:val="003320DE"/>
    <w:rsid w:val="003325D2"/>
    <w:rsid w:val="00332B06"/>
    <w:rsid w:val="00333BC7"/>
    <w:rsid w:val="00333D26"/>
    <w:rsid w:val="00333E8A"/>
    <w:rsid w:val="00334523"/>
    <w:rsid w:val="0033551B"/>
    <w:rsid w:val="00335DF6"/>
    <w:rsid w:val="00335E80"/>
    <w:rsid w:val="00335EB8"/>
    <w:rsid w:val="00336353"/>
    <w:rsid w:val="0033701E"/>
    <w:rsid w:val="00337BF0"/>
    <w:rsid w:val="00337D78"/>
    <w:rsid w:val="00340153"/>
    <w:rsid w:val="00340316"/>
    <w:rsid w:val="0034068C"/>
    <w:rsid w:val="003408A1"/>
    <w:rsid w:val="003417C4"/>
    <w:rsid w:val="00341E0A"/>
    <w:rsid w:val="00342AEE"/>
    <w:rsid w:val="003430BF"/>
    <w:rsid w:val="0034325B"/>
    <w:rsid w:val="0034359E"/>
    <w:rsid w:val="00343AC2"/>
    <w:rsid w:val="003447F7"/>
    <w:rsid w:val="00344B5D"/>
    <w:rsid w:val="00344E6F"/>
    <w:rsid w:val="00345107"/>
    <w:rsid w:val="003451A3"/>
    <w:rsid w:val="003454FC"/>
    <w:rsid w:val="00346B56"/>
    <w:rsid w:val="00346DD8"/>
    <w:rsid w:val="0034720D"/>
    <w:rsid w:val="003477D2"/>
    <w:rsid w:val="0035044E"/>
    <w:rsid w:val="003504DA"/>
    <w:rsid w:val="00350B18"/>
    <w:rsid w:val="003517A9"/>
    <w:rsid w:val="00352B6B"/>
    <w:rsid w:val="00352DE1"/>
    <w:rsid w:val="0035372B"/>
    <w:rsid w:val="0035462D"/>
    <w:rsid w:val="003557DE"/>
    <w:rsid w:val="00355DBC"/>
    <w:rsid w:val="00355F4A"/>
    <w:rsid w:val="003566EB"/>
    <w:rsid w:val="00356B62"/>
    <w:rsid w:val="00356CF1"/>
    <w:rsid w:val="00356DE9"/>
    <w:rsid w:val="003570AA"/>
    <w:rsid w:val="003577ED"/>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873"/>
    <w:rsid w:val="003671A4"/>
    <w:rsid w:val="00367389"/>
    <w:rsid w:val="00367BD0"/>
    <w:rsid w:val="00367CB8"/>
    <w:rsid w:val="003702F7"/>
    <w:rsid w:val="00370760"/>
    <w:rsid w:val="00370DD5"/>
    <w:rsid w:val="00371266"/>
    <w:rsid w:val="00371800"/>
    <w:rsid w:val="0037240E"/>
    <w:rsid w:val="003724DD"/>
    <w:rsid w:val="00372C40"/>
    <w:rsid w:val="00372D79"/>
    <w:rsid w:val="00372FF9"/>
    <w:rsid w:val="00373E31"/>
    <w:rsid w:val="00373E53"/>
    <w:rsid w:val="0037415C"/>
    <w:rsid w:val="003743A4"/>
    <w:rsid w:val="00374560"/>
    <w:rsid w:val="003745FC"/>
    <w:rsid w:val="00375309"/>
    <w:rsid w:val="00375944"/>
    <w:rsid w:val="00376DD5"/>
    <w:rsid w:val="00377C18"/>
    <w:rsid w:val="00377CE9"/>
    <w:rsid w:val="00377E18"/>
    <w:rsid w:val="00380019"/>
    <w:rsid w:val="0038027C"/>
    <w:rsid w:val="0038055D"/>
    <w:rsid w:val="00381956"/>
    <w:rsid w:val="00381991"/>
    <w:rsid w:val="00382491"/>
    <w:rsid w:val="0038275B"/>
    <w:rsid w:val="00382DC2"/>
    <w:rsid w:val="003837B5"/>
    <w:rsid w:val="00383BF2"/>
    <w:rsid w:val="00385237"/>
    <w:rsid w:val="003855AA"/>
    <w:rsid w:val="00387801"/>
    <w:rsid w:val="00390480"/>
    <w:rsid w:val="003912F4"/>
    <w:rsid w:val="003914F0"/>
    <w:rsid w:val="003922EA"/>
    <w:rsid w:val="00392A47"/>
    <w:rsid w:val="00392ADC"/>
    <w:rsid w:val="00392B3F"/>
    <w:rsid w:val="00393580"/>
    <w:rsid w:val="00393BDE"/>
    <w:rsid w:val="003947BA"/>
    <w:rsid w:val="003947F9"/>
    <w:rsid w:val="00394911"/>
    <w:rsid w:val="00395B03"/>
    <w:rsid w:val="00395D90"/>
    <w:rsid w:val="003974CC"/>
    <w:rsid w:val="003976F0"/>
    <w:rsid w:val="0039784A"/>
    <w:rsid w:val="003A00BE"/>
    <w:rsid w:val="003A0C19"/>
    <w:rsid w:val="003A0F93"/>
    <w:rsid w:val="003A206A"/>
    <w:rsid w:val="003A269E"/>
    <w:rsid w:val="003A33AB"/>
    <w:rsid w:val="003A4371"/>
    <w:rsid w:val="003A4BDA"/>
    <w:rsid w:val="003A581E"/>
    <w:rsid w:val="003A5AF1"/>
    <w:rsid w:val="003A5F91"/>
    <w:rsid w:val="003A6EF2"/>
    <w:rsid w:val="003A7A4E"/>
    <w:rsid w:val="003A7DCE"/>
    <w:rsid w:val="003B06D3"/>
    <w:rsid w:val="003B071B"/>
    <w:rsid w:val="003B07E9"/>
    <w:rsid w:val="003B0FA9"/>
    <w:rsid w:val="003B13CC"/>
    <w:rsid w:val="003B15DC"/>
    <w:rsid w:val="003B1915"/>
    <w:rsid w:val="003B1B4A"/>
    <w:rsid w:val="003B22D5"/>
    <w:rsid w:val="003B22F6"/>
    <w:rsid w:val="003B250C"/>
    <w:rsid w:val="003B27E7"/>
    <w:rsid w:val="003B3093"/>
    <w:rsid w:val="003B32F2"/>
    <w:rsid w:val="003B3804"/>
    <w:rsid w:val="003B3FB3"/>
    <w:rsid w:val="003B4042"/>
    <w:rsid w:val="003B4080"/>
    <w:rsid w:val="003B4A1F"/>
    <w:rsid w:val="003B5167"/>
    <w:rsid w:val="003B5344"/>
    <w:rsid w:val="003B5424"/>
    <w:rsid w:val="003B57A5"/>
    <w:rsid w:val="003B581D"/>
    <w:rsid w:val="003B5935"/>
    <w:rsid w:val="003B5BA9"/>
    <w:rsid w:val="003B6228"/>
    <w:rsid w:val="003B622E"/>
    <w:rsid w:val="003B6B34"/>
    <w:rsid w:val="003B6EF1"/>
    <w:rsid w:val="003B7021"/>
    <w:rsid w:val="003B749E"/>
    <w:rsid w:val="003B7BD8"/>
    <w:rsid w:val="003B7FAA"/>
    <w:rsid w:val="003C0415"/>
    <w:rsid w:val="003C061E"/>
    <w:rsid w:val="003C0919"/>
    <w:rsid w:val="003C1A5C"/>
    <w:rsid w:val="003C1BFE"/>
    <w:rsid w:val="003C1C6E"/>
    <w:rsid w:val="003C1D57"/>
    <w:rsid w:val="003C2059"/>
    <w:rsid w:val="003C29E8"/>
    <w:rsid w:val="003C2BAD"/>
    <w:rsid w:val="003C370E"/>
    <w:rsid w:val="003C39C7"/>
    <w:rsid w:val="003C4E37"/>
    <w:rsid w:val="003C4F9C"/>
    <w:rsid w:val="003C5380"/>
    <w:rsid w:val="003C5D2B"/>
    <w:rsid w:val="003C62CE"/>
    <w:rsid w:val="003C6434"/>
    <w:rsid w:val="003C6AF4"/>
    <w:rsid w:val="003C72F9"/>
    <w:rsid w:val="003C79E4"/>
    <w:rsid w:val="003C7D50"/>
    <w:rsid w:val="003C7E4D"/>
    <w:rsid w:val="003D1111"/>
    <w:rsid w:val="003D1873"/>
    <w:rsid w:val="003D1AF2"/>
    <w:rsid w:val="003D20A8"/>
    <w:rsid w:val="003D3200"/>
    <w:rsid w:val="003D34AB"/>
    <w:rsid w:val="003D41E5"/>
    <w:rsid w:val="003D4A8E"/>
    <w:rsid w:val="003D5B5D"/>
    <w:rsid w:val="003D6069"/>
    <w:rsid w:val="003D61F4"/>
    <w:rsid w:val="003D76DC"/>
    <w:rsid w:val="003E1194"/>
    <w:rsid w:val="003E1514"/>
    <w:rsid w:val="003E16BE"/>
    <w:rsid w:val="003E218A"/>
    <w:rsid w:val="003E25AE"/>
    <w:rsid w:val="003E29BA"/>
    <w:rsid w:val="003E3517"/>
    <w:rsid w:val="003E35E8"/>
    <w:rsid w:val="003E3634"/>
    <w:rsid w:val="003E4B75"/>
    <w:rsid w:val="003E4F47"/>
    <w:rsid w:val="003E5349"/>
    <w:rsid w:val="003E5415"/>
    <w:rsid w:val="003E58DE"/>
    <w:rsid w:val="003E5E95"/>
    <w:rsid w:val="003E6B70"/>
    <w:rsid w:val="003E7223"/>
    <w:rsid w:val="003E75CA"/>
    <w:rsid w:val="003E7789"/>
    <w:rsid w:val="003E7DE6"/>
    <w:rsid w:val="003F08A0"/>
    <w:rsid w:val="003F0A6F"/>
    <w:rsid w:val="003F0DE7"/>
    <w:rsid w:val="003F13DC"/>
    <w:rsid w:val="003F151A"/>
    <w:rsid w:val="003F30B0"/>
    <w:rsid w:val="003F51AC"/>
    <w:rsid w:val="003F5AD5"/>
    <w:rsid w:val="003F5E97"/>
    <w:rsid w:val="003F7726"/>
    <w:rsid w:val="003F7B2C"/>
    <w:rsid w:val="003F7BB5"/>
    <w:rsid w:val="003F7DF9"/>
    <w:rsid w:val="00400360"/>
    <w:rsid w:val="00400525"/>
    <w:rsid w:val="00400A8D"/>
    <w:rsid w:val="00400E4F"/>
    <w:rsid w:val="004017BA"/>
    <w:rsid w:val="00401855"/>
    <w:rsid w:val="00401CB1"/>
    <w:rsid w:val="0040268C"/>
    <w:rsid w:val="00402ABA"/>
    <w:rsid w:val="00402C92"/>
    <w:rsid w:val="004031F5"/>
    <w:rsid w:val="00404925"/>
    <w:rsid w:val="004071D1"/>
    <w:rsid w:val="0041038D"/>
    <w:rsid w:val="00410A86"/>
    <w:rsid w:val="00410B8E"/>
    <w:rsid w:val="00410D6D"/>
    <w:rsid w:val="004117CB"/>
    <w:rsid w:val="00411B91"/>
    <w:rsid w:val="004123F3"/>
    <w:rsid w:val="00412411"/>
    <w:rsid w:val="0041243A"/>
    <w:rsid w:val="004128E3"/>
    <w:rsid w:val="00412AEA"/>
    <w:rsid w:val="00412DA6"/>
    <w:rsid w:val="004131E3"/>
    <w:rsid w:val="00413D4D"/>
    <w:rsid w:val="00413E1B"/>
    <w:rsid w:val="00415A18"/>
    <w:rsid w:val="00420083"/>
    <w:rsid w:val="00420576"/>
    <w:rsid w:val="00420FC9"/>
    <w:rsid w:val="00421D3D"/>
    <w:rsid w:val="004223C2"/>
    <w:rsid w:val="00422814"/>
    <w:rsid w:val="00422B38"/>
    <w:rsid w:val="00422E65"/>
    <w:rsid w:val="00423326"/>
    <w:rsid w:val="0042355E"/>
    <w:rsid w:val="004245C9"/>
    <w:rsid w:val="00424C07"/>
    <w:rsid w:val="00424E2E"/>
    <w:rsid w:val="00425345"/>
    <w:rsid w:val="00425415"/>
    <w:rsid w:val="00425751"/>
    <w:rsid w:val="00425944"/>
    <w:rsid w:val="00425CC0"/>
    <w:rsid w:val="004262D9"/>
    <w:rsid w:val="004265B8"/>
    <w:rsid w:val="004271AA"/>
    <w:rsid w:val="0042760C"/>
    <w:rsid w:val="004276DA"/>
    <w:rsid w:val="00427FC6"/>
    <w:rsid w:val="00430014"/>
    <w:rsid w:val="004300D2"/>
    <w:rsid w:val="00430470"/>
    <w:rsid w:val="004304BD"/>
    <w:rsid w:val="004304FC"/>
    <w:rsid w:val="00430BD4"/>
    <w:rsid w:val="0043160F"/>
    <w:rsid w:val="00431A9A"/>
    <w:rsid w:val="00431E83"/>
    <w:rsid w:val="00431FBA"/>
    <w:rsid w:val="0043238F"/>
    <w:rsid w:val="00432420"/>
    <w:rsid w:val="00432C37"/>
    <w:rsid w:val="00433400"/>
    <w:rsid w:val="004337A8"/>
    <w:rsid w:val="00433D89"/>
    <w:rsid w:val="004342AB"/>
    <w:rsid w:val="00434332"/>
    <w:rsid w:val="004344FA"/>
    <w:rsid w:val="004358D0"/>
    <w:rsid w:val="004360AF"/>
    <w:rsid w:val="00436173"/>
    <w:rsid w:val="00436412"/>
    <w:rsid w:val="00436774"/>
    <w:rsid w:val="00436C98"/>
    <w:rsid w:val="00436E4D"/>
    <w:rsid w:val="00436EB4"/>
    <w:rsid w:val="00437686"/>
    <w:rsid w:val="0043799E"/>
    <w:rsid w:val="004403B0"/>
    <w:rsid w:val="004403E7"/>
    <w:rsid w:val="0044043F"/>
    <w:rsid w:val="00441963"/>
    <w:rsid w:val="00441BB7"/>
    <w:rsid w:val="004429C7"/>
    <w:rsid w:val="004439C2"/>
    <w:rsid w:val="00443BB2"/>
    <w:rsid w:val="00444736"/>
    <w:rsid w:val="004447AF"/>
    <w:rsid w:val="00446579"/>
    <w:rsid w:val="00446D13"/>
    <w:rsid w:val="00446DA6"/>
    <w:rsid w:val="004515D1"/>
    <w:rsid w:val="004528D7"/>
    <w:rsid w:val="00452935"/>
    <w:rsid w:val="00452AA4"/>
    <w:rsid w:val="00453022"/>
    <w:rsid w:val="004531AE"/>
    <w:rsid w:val="00455B72"/>
    <w:rsid w:val="00455BE7"/>
    <w:rsid w:val="00455EA8"/>
    <w:rsid w:val="004567D5"/>
    <w:rsid w:val="00456B2C"/>
    <w:rsid w:val="004573A6"/>
    <w:rsid w:val="00460A55"/>
    <w:rsid w:val="00460B3E"/>
    <w:rsid w:val="00461208"/>
    <w:rsid w:val="00461952"/>
    <w:rsid w:val="00461E68"/>
    <w:rsid w:val="004621A3"/>
    <w:rsid w:val="00463ACB"/>
    <w:rsid w:val="00463D42"/>
    <w:rsid w:val="00464695"/>
    <w:rsid w:val="00464967"/>
    <w:rsid w:val="00464E5A"/>
    <w:rsid w:val="004650D0"/>
    <w:rsid w:val="00465C9D"/>
    <w:rsid w:val="00465F90"/>
    <w:rsid w:val="00470789"/>
    <w:rsid w:val="00470BF1"/>
    <w:rsid w:val="00470C53"/>
    <w:rsid w:val="0047140C"/>
    <w:rsid w:val="00471C32"/>
    <w:rsid w:val="00472345"/>
    <w:rsid w:val="0047471B"/>
    <w:rsid w:val="0047488A"/>
    <w:rsid w:val="004758CA"/>
    <w:rsid w:val="00475FE3"/>
    <w:rsid w:val="00476210"/>
    <w:rsid w:val="004764A3"/>
    <w:rsid w:val="00476AF9"/>
    <w:rsid w:val="00476C76"/>
    <w:rsid w:val="00476DD9"/>
    <w:rsid w:val="0047773C"/>
    <w:rsid w:val="004804D5"/>
    <w:rsid w:val="00480C21"/>
    <w:rsid w:val="0048100A"/>
    <w:rsid w:val="004813E8"/>
    <w:rsid w:val="00482225"/>
    <w:rsid w:val="00482270"/>
    <w:rsid w:val="00482771"/>
    <w:rsid w:val="00482D75"/>
    <w:rsid w:val="00483522"/>
    <w:rsid w:val="0048370D"/>
    <w:rsid w:val="004839DD"/>
    <w:rsid w:val="00483D53"/>
    <w:rsid w:val="0048431E"/>
    <w:rsid w:val="00484542"/>
    <w:rsid w:val="004845A0"/>
    <w:rsid w:val="004852B2"/>
    <w:rsid w:val="00485734"/>
    <w:rsid w:val="00485794"/>
    <w:rsid w:val="00487783"/>
    <w:rsid w:val="00487D51"/>
    <w:rsid w:val="004901C5"/>
    <w:rsid w:val="00491164"/>
    <w:rsid w:val="0049174F"/>
    <w:rsid w:val="004917AD"/>
    <w:rsid w:val="00491D17"/>
    <w:rsid w:val="004926DD"/>
    <w:rsid w:val="00492F06"/>
    <w:rsid w:val="004932A4"/>
    <w:rsid w:val="00493D57"/>
    <w:rsid w:val="00495B1B"/>
    <w:rsid w:val="00495E06"/>
    <w:rsid w:val="0049661F"/>
    <w:rsid w:val="004971A6"/>
    <w:rsid w:val="00497679"/>
    <w:rsid w:val="004976AC"/>
    <w:rsid w:val="00497B01"/>
    <w:rsid w:val="004A0790"/>
    <w:rsid w:val="004A0B4D"/>
    <w:rsid w:val="004A107E"/>
    <w:rsid w:val="004A11DF"/>
    <w:rsid w:val="004A1470"/>
    <w:rsid w:val="004A1972"/>
    <w:rsid w:val="004A1CA2"/>
    <w:rsid w:val="004A2335"/>
    <w:rsid w:val="004A36A0"/>
    <w:rsid w:val="004A3CAF"/>
    <w:rsid w:val="004A3EB1"/>
    <w:rsid w:val="004A409A"/>
    <w:rsid w:val="004A46D5"/>
    <w:rsid w:val="004A493B"/>
    <w:rsid w:val="004A4DDD"/>
    <w:rsid w:val="004A590D"/>
    <w:rsid w:val="004A592F"/>
    <w:rsid w:val="004A6118"/>
    <w:rsid w:val="004A6A4A"/>
    <w:rsid w:val="004A7D98"/>
    <w:rsid w:val="004B12E6"/>
    <w:rsid w:val="004B135D"/>
    <w:rsid w:val="004B2D55"/>
    <w:rsid w:val="004B315E"/>
    <w:rsid w:val="004B3389"/>
    <w:rsid w:val="004B3EDE"/>
    <w:rsid w:val="004B3F1A"/>
    <w:rsid w:val="004B442B"/>
    <w:rsid w:val="004B4B0D"/>
    <w:rsid w:val="004B4FAA"/>
    <w:rsid w:val="004B53AC"/>
    <w:rsid w:val="004B5E9A"/>
    <w:rsid w:val="004B6165"/>
    <w:rsid w:val="004B62DD"/>
    <w:rsid w:val="004B67BB"/>
    <w:rsid w:val="004B6B81"/>
    <w:rsid w:val="004B7085"/>
    <w:rsid w:val="004B781E"/>
    <w:rsid w:val="004B7BCF"/>
    <w:rsid w:val="004C02BE"/>
    <w:rsid w:val="004C07D9"/>
    <w:rsid w:val="004C1043"/>
    <w:rsid w:val="004C1547"/>
    <w:rsid w:val="004C16BA"/>
    <w:rsid w:val="004C18CE"/>
    <w:rsid w:val="004C24C3"/>
    <w:rsid w:val="004C2BD1"/>
    <w:rsid w:val="004C2E24"/>
    <w:rsid w:val="004C35B4"/>
    <w:rsid w:val="004C37A8"/>
    <w:rsid w:val="004C43B3"/>
    <w:rsid w:val="004C4AF8"/>
    <w:rsid w:val="004C4DAF"/>
    <w:rsid w:val="004C52E0"/>
    <w:rsid w:val="004C546A"/>
    <w:rsid w:val="004C5539"/>
    <w:rsid w:val="004C5B98"/>
    <w:rsid w:val="004C62B9"/>
    <w:rsid w:val="004C6767"/>
    <w:rsid w:val="004C6AD1"/>
    <w:rsid w:val="004C7864"/>
    <w:rsid w:val="004C7940"/>
    <w:rsid w:val="004C7BEC"/>
    <w:rsid w:val="004D1971"/>
    <w:rsid w:val="004D1A9E"/>
    <w:rsid w:val="004D2D3A"/>
    <w:rsid w:val="004D30BD"/>
    <w:rsid w:val="004D3100"/>
    <w:rsid w:val="004D3578"/>
    <w:rsid w:val="004D380D"/>
    <w:rsid w:val="004D3AE9"/>
    <w:rsid w:val="004D3F58"/>
    <w:rsid w:val="004D52BB"/>
    <w:rsid w:val="004D5E47"/>
    <w:rsid w:val="004D62EF"/>
    <w:rsid w:val="004D6ABA"/>
    <w:rsid w:val="004D6BD2"/>
    <w:rsid w:val="004D752A"/>
    <w:rsid w:val="004D7AC0"/>
    <w:rsid w:val="004E03AA"/>
    <w:rsid w:val="004E06DE"/>
    <w:rsid w:val="004E084A"/>
    <w:rsid w:val="004E1A5C"/>
    <w:rsid w:val="004E1E6D"/>
    <w:rsid w:val="004E213A"/>
    <w:rsid w:val="004E21FC"/>
    <w:rsid w:val="004E28F6"/>
    <w:rsid w:val="004E2A5A"/>
    <w:rsid w:val="004E319D"/>
    <w:rsid w:val="004E3230"/>
    <w:rsid w:val="004E3FBE"/>
    <w:rsid w:val="004E4A30"/>
    <w:rsid w:val="004E6AB7"/>
    <w:rsid w:val="004E6B35"/>
    <w:rsid w:val="004E71CB"/>
    <w:rsid w:val="004E7493"/>
    <w:rsid w:val="004E78F0"/>
    <w:rsid w:val="004F06A6"/>
    <w:rsid w:val="004F0C2A"/>
    <w:rsid w:val="004F15A1"/>
    <w:rsid w:val="004F2307"/>
    <w:rsid w:val="004F27B2"/>
    <w:rsid w:val="004F2CEC"/>
    <w:rsid w:val="004F3275"/>
    <w:rsid w:val="004F3EF6"/>
    <w:rsid w:val="004F5683"/>
    <w:rsid w:val="004F611B"/>
    <w:rsid w:val="004F62AB"/>
    <w:rsid w:val="004F658D"/>
    <w:rsid w:val="004F7DF3"/>
    <w:rsid w:val="005007FC"/>
    <w:rsid w:val="00500BC8"/>
    <w:rsid w:val="005013A8"/>
    <w:rsid w:val="00501B62"/>
    <w:rsid w:val="00501E0D"/>
    <w:rsid w:val="00501FFF"/>
    <w:rsid w:val="005020E0"/>
    <w:rsid w:val="00502366"/>
    <w:rsid w:val="00502909"/>
    <w:rsid w:val="00503171"/>
    <w:rsid w:val="00503F97"/>
    <w:rsid w:val="00504189"/>
    <w:rsid w:val="0050486A"/>
    <w:rsid w:val="00504D3F"/>
    <w:rsid w:val="00504E50"/>
    <w:rsid w:val="005056F9"/>
    <w:rsid w:val="0050650B"/>
    <w:rsid w:val="005066E7"/>
    <w:rsid w:val="00506A17"/>
    <w:rsid w:val="00506C5B"/>
    <w:rsid w:val="00507A0E"/>
    <w:rsid w:val="005100E5"/>
    <w:rsid w:val="005105B0"/>
    <w:rsid w:val="00510D4C"/>
    <w:rsid w:val="00511306"/>
    <w:rsid w:val="005115E9"/>
    <w:rsid w:val="00511B2F"/>
    <w:rsid w:val="005124D4"/>
    <w:rsid w:val="00513A5C"/>
    <w:rsid w:val="00513D21"/>
    <w:rsid w:val="005152E5"/>
    <w:rsid w:val="005153FE"/>
    <w:rsid w:val="0051559B"/>
    <w:rsid w:val="005158FB"/>
    <w:rsid w:val="005164B9"/>
    <w:rsid w:val="00516C2C"/>
    <w:rsid w:val="005171A6"/>
    <w:rsid w:val="005171D1"/>
    <w:rsid w:val="00517791"/>
    <w:rsid w:val="00520110"/>
    <w:rsid w:val="00521744"/>
    <w:rsid w:val="00521F02"/>
    <w:rsid w:val="005226D1"/>
    <w:rsid w:val="0052314C"/>
    <w:rsid w:val="00523B87"/>
    <w:rsid w:val="005240A4"/>
    <w:rsid w:val="005241C1"/>
    <w:rsid w:val="005241E6"/>
    <w:rsid w:val="00524715"/>
    <w:rsid w:val="0052486E"/>
    <w:rsid w:val="00524A29"/>
    <w:rsid w:val="00524C6E"/>
    <w:rsid w:val="00525A26"/>
    <w:rsid w:val="00525D38"/>
    <w:rsid w:val="0052606D"/>
    <w:rsid w:val="005261FA"/>
    <w:rsid w:val="00526699"/>
    <w:rsid w:val="005268B2"/>
    <w:rsid w:val="00527887"/>
    <w:rsid w:val="005300CE"/>
    <w:rsid w:val="00530D62"/>
    <w:rsid w:val="00531C12"/>
    <w:rsid w:val="00531D7E"/>
    <w:rsid w:val="00532B24"/>
    <w:rsid w:val="00533282"/>
    <w:rsid w:val="005332F5"/>
    <w:rsid w:val="005336B1"/>
    <w:rsid w:val="00533A13"/>
    <w:rsid w:val="00533CEA"/>
    <w:rsid w:val="005340DD"/>
    <w:rsid w:val="00534401"/>
    <w:rsid w:val="005344AE"/>
    <w:rsid w:val="00534A2F"/>
    <w:rsid w:val="00534DA0"/>
    <w:rsid w:val="005352AC"/>
    <w:rsid w:val="0053551B"/>
    <w:rsid w:val="00535BD2"/>
    <w:rsid w:val="005372EC"/>
    <w:rsid w:val="005374C5"/>
    <w:rsid w:val="00540424"/>
    <w:rsid w:val="005406FF"/>
    <w:rsid w:val="00540B31"/>
    <w:rsid w:val="00540BD0"/>
    <w:rsid w:val="005414BF"/>
    <w:rsid w:val="00541855"/>
    <w:rsid w:val="00541C5C"/>
    <w:rsid w:val="0054258C"/>
    <w:rsid w:val="005429DA"/>
    <w:rsid w:val="00543E6C"/>
    <w:rsid w:val="00543F08"/>
    <w:rsid w:val="005441A0"/>
    <w:rsid w:val="00544635"/>
    <w:rsid w:val="00545C6E"/>
    <w:rsid w:val="00545E9E"/>
    <w:rsid w:val="00546EDD"/>
    <w:rsid w:val="00547979"/>
    <w:rsid w:val="00547E4C"/>
    <w:rsid w:val="005503FA"/>
    <w:rsid w:val="00550930"/>
    <w:rsid w:val="005509D7"/>
    <w:rsid w:val="005512C9"/>
    <w:rsid w:val="00551B30"/>
    <w:rsid w:val="00551D0B"/>
    <w:rsid w:val="00552F61"/>
    <w:rsid w:val="00553024"/>
    <w:rsid w:val="00553F96"/>
    <w:rsid w:val="0055418B"/>
    <w:rsid w:val="0055467C"/>
    <w:rsid w:val="00554A98"/>
    <w:rsid w:val="005569B0"/>
    <w:rsid w:val="00556B7F"/>
    <w:rsid w:val="00556EFA"/>
    <w:rsid w:val="0055796C"/>
    <w:rsid w:val="0056065F"/>
    <w:rsid w:val="005608F4"/>
    <w:rsid w:val="00561488"/>
    <w:rsid w:val="00561646"/>
    <w:rsid w:val="0056175E"/>
    <w:rsid w:val="00562241"/>
    <w:rsid w:val="005628A4"/>
    <w:rsid w:val="00562DA9"/>
    <w:rsid w:val="005638DB"/>
    <w:rsid w:val="00563D5A"/>
    <w:rsid w:val="00564D8A"/>
    <w:rsid w:val="00565087"/>
    <w:rsid w:val="0056573F"/>
    <w:rsid w:val="00565BE9"/>
    <w:rsid w:val="00565FB3"/>
    <w:rsid w:val="005660BF"/>
    <w:rsid w:val="005665C7"/>
    <w:rsid w:val="005666C9"/>
    <w:rsid w:val="00566881"/>
    <w:rsid w:val="00566E34"/>
    <w:rsid w:val="00567010"/>
    <w:rsid w:val="005678F3"/>
    <w:rsid w:val="00567C38"/>
    <w:rsid w:val="00567D49"/>
    <w:rsid w:val="00567E2C"/>
    <w:rsid w:val="00570051"/>
    <w:rsid w:val="005706AD"/>
    <w:rsid w:val="00570A86"/>
    <w:rsid w:val="00570F31"/>
    <w:rsid w:val="00570FE2"/>
    <w:rsid w:val="005714CE"/>
    <w:rsid w:val="00571CE2"/>
    <w:rsid w:val="00571E78"/>
    <w:rsid w:val="00571E94"/>
    <w:rsid w:val="00572484"/>
    <w:rsid w:val="005730BA"/>
    <w:rsid w:val="00573C9C"/>
    <w:rsid w:val="00574D55"/>
    <w:rsid w:val="00575CE4"/>
    <w:rsid w:val="005764BA"/>
    <w:rsid w:val="00576B25"/>
    <w:rsid w:val="00577119"/>
    <w:rsid w:val="00577530"/>
    <w:rsid w:val="005778B4"/>
    <w:rsid w:val="00580039"/>
    <w:rsid w:val="00580332"/>
    <w:rsid w:val="00581459"/>
    <w:rsid w:val="005819D1"/>
    <w:rsid w:val="00581AA1"/>
    <w:rsid w:val="00581CB6"/>
    <w:rsid w:val="00581FBE"/>
    <w:rsid w:val="005831C4"/>
    <w:rsid w:val="0058331E"/>
    <w:rsid w:val="0058368E"/>
    <w:rsid w:val="00584B3A"/>
    <w:rsid w:val="00584BEB"/>
    <w:rsid w:val="00585347"/>
    <w:rsid w:val="005854BF"/>
    <w:rsid w:val="00585609"/>
    <w:rsid w:val="00585D02"/>
    <w:rsid w:val="005860A1"/>
    <w:rsid w:val="0058715B"/>
    <w:rsid w:val="0058760F"/>
    <w:rsid w:val="00587644"/>
    <w:rsid w:val="0058797C"/>
    <w:rsid w:val="005879ED"/>
    <w:rsid w:val="00587D81"/>
    <w:rsid w:val="005902F9"/>
    <w:rsid w:val="005908DF"/>
    <w:rsid w:val="005910B7"/>
    <w:rsid w:val="0059120B"/>
    <w:rsid w:val="005913A6"/>
    <w:rsid w:val="00591F8E"/>
    <w:rsid w:val="00592CB3"/>
    <w:rsid w:val="00593370"/>
    <w:rsid w:val="0059360F"/>
    <w:rsid w:val="00594480"/>
    <w:rsid w:val="00594D2B"/>
    <w:rsid w:val="00594FB0"/>
    <w:rsid w:val="0059686C"/>
    <w:rsid w:val="0059691E"/>
    <w:rsid w:val="00596AF3"/>
    <w:rsid w:val="00596FC8"/>
    <w:rsid w:val="00597344"/>
    <w:rsid w:val="00597D2C"/>
    <w:rsid w:val="005A0637"/>
    <w:rsid w:val="005A06E8"/>
    <w:rsid w:val="005A077B"/>
    <w:rsid w:val="005A0946"/>
    <w:rsid w:val="005A0BB7"/>
    <w:rsid w:val="005A0DB6"/>
    <w:rsid w:val="005A27D5"/>
    <w:rsid w:val="005A2BDA"/>
    <w:rsid w:val="005A31E9"/>
    <w:rsid w:val="005A32B6"/>
    <w:rsid w:val="005A3FAF"/>
    <w:rsid w:val="005A405E"/>
    <w:rsid w:val="005A4971"/>
    <w:rsid w:val="005A4A63"/>
    <w:rsid w:val="005A512D"/>
    <w:rsid w:val="005A51C0"/>
    <w:rsid w:val="005A54F4"/>
    <w:rsid w:val="005A601C"/>
    <w:rsid w:val="005A6B09"/>
    <w:rsid w:val="005A6E2A"/>
    <w:rsid w:val="005A6E3D"/>
    <w:rsid w:val="005A6EAE"/>
    <w:rsid w:val="005A7145"/>
    <w:rsid w:val="005A75BC"/>
    <w:rsid w:val="005A783E"/>
    <w:rsid w:val="005A7AAA"/>
    <w:rsid w:val="005B0707"/>
    <w:rsid w:val="005B0977"/>
    <w:rsid w:val="005B0D82"/>
    <w:rsid w:val="005B1232"/>
    <w:rsid w:val="005B168A"/>
    <w:rsid w:val="005B23B9"/>
    <w:rsid w:val="005B2662"/>
    <w:rsid w:val="005B27D3"/>
    <w:rsid w:val="005B2A90"/>
    <w:rsid w:val="005B2EEF"/>
    <w:rsid w:val="005B3AC9"/>
    <w:rsid w:val="005B5073"/>
    <w:rsid w:val="005B50A5"/>
    <w:rsid w:val="005B5393"/>
    <w:rsid w:val="005B5858"/>
    <w:rsid w:val="005B5946"/>
    <w:rsid w:val="005B6515"/>
    <w:rsid w:val="005B790A"/>
    <w:rsid w:val="005B7A56"/>
    <w:rsid w:val="005B7AE2"/>
    <w:rsid w:val="005C05BE"/>
    <w:rsid w:val="005C159F"/>
    <w:rsid w:val="005C1C8D"/>
    <w:rsid w:val="005C22D5"/>
    <w:rsid w:val="005C22F8"/>
    <w:rsid w:val="005C260B"/>
    <w:rsid w:val="005C2EAD"/>
    <w:rsid w:val="005C4C5B"/>
    <w:rsid w:val="005C57DE"/>
    <w:rsid w:val="005C6235"/>
    <w:rsid w:val="005C63AC"/>
    <w:rsid w:val="005C68AD"/>
    <w:rsid w:val="005C765A"/>
    <w:rsid w:val="005C7763"/>
    <w:rsid w:val="005C7863"/>
    <w:rsid w:val="005D03FC"/>
    <w:rsid w:val="005D0800"/>
    <w:rsid w:val="005D0F00"/>
    <w:rsid w:val="005D1565"/>
    <w:rsid w:val="005D1671"/>
    <w:rsid w:val="005D20C7"/>
    <w:rsid w:val="005D22C7"/>
    <w:rsid w:val="005D419D"/>
    <w:rsid w:val="005D423F"/>
    <w:rsid w:val="005D4274"/>
    <w:rsid w:val="005D4F4F"/>
    <w:rsid w:val="005D52D1"/>
    <w:rsid w:val="005D54A6"/>
    <w:rsid w:val="005D5928"/>
    <w:rsid w:val="005D6C57"/>
    <w:rsid w:val="005D7571"/>
    <w:rsid w:val="005D7673"/>
    <w:rsid w:val="005E0864"/>
    <w:rsid w:val="005E088A"/>
    <w:rsid w:val="005E0E80"/>
    <w:rsid w:val="005E1071"/>
    <w:rsid w:val="005E1550"/>
    <w:rsid w:val="005E198B"/>
    <w:rsid w:val="005E2485"/>
    <w:rsid w:val="005E2BAF"/>
    <w:rsid w:val="005E2FCC"/>
    <w:rsid w:val="005E33D5"/>
    <w:rsid w:val="005E34AE"/>
    <w:rsid w:val="005E3FFE"/>
    <w:rsid w:val="005E4373"/>
    <w:rsid w:val="005E4989"/>
    <w:rsid w:val="005E4DA5"/>
    <w:rsid w:val="005E7289"/>
    <w:rsid w:val="005E7369"/>
    <w:rsid w:val="005E7989"/>
    <w:rsid w:val="005F1139"/>
    <w:rsid w:val="005F133E"/>
    <w:rsid w:val="005F164B"/>
    <w:rsid w:val="005F20FF"/>
    <w:rsid w:val="005F2392"/>
    <w:rsid w:val="005F2514"/>
    <w:rsid w:val="005F2731"/>
    <w:rsid w:val="005F2C43"/>
    <w:rsid w:val="005F39F5"/>
    <w:rsid w:val="005F4C6D"/>
    <w:rsid w:val="005F5AC7"/>
    <w:rsid w:val="005F61E3"/>
    <w:rsid w:val="005F6BAF"/>
    <w:rsid w:val="005F715A"/>
    <w:rsid w:val="005F78A0"/>
    <w:rsid w:val="00600B62"/>
    <w:rsid w:val="00600F69"/>
    <w:rsid w:val="00601770"/>
    <w:rsid w:val="00602582"/>
    <w:rsid w:val="00603B7E"/>
    <w:rsid w:val="00603C95"/>
    <w:rsid w:val="00603DE1"/>
    <w:rsid w:val="00604163"/>
    <w:rsid w:val="00604C34"/>
    <w:rsid w:val="00604ECD"/>
    <w:rsid w:val="00605902"/>
    <w:rsid w:val="00605E3E"/>
    <w:rsid w:val="00606DA9"/>
    <w:rsid w:val="00606E15"/>
    <w:rsid w:val="00607B07"/>
    <w:rsid w:val="00607D26"/>
    <w:rsid w:val="0061046D"/>
    <w:rsid w:val="00610FDD"/>
    <w:rsid w:val="0061114F"/>
    <w:rsid w:val="00611202"/>
    <w:rsid w:val="00611566"/>
    <w:rsid w:val="00611D47"/>
    <w:rsid w:val="00611F6B"/>
    <w:rsid w:val="00613C77"/>
    <w:rsid w:val="006142F2"/>
    <w:rsid w:val="00614D1B"/>
    <w:rsid w:val="0061527C"/>
    <w:rsid w:val="006154F8"/>
    <w:rsid w:val="00615DE2"/>
    <w:rsid w:val="006169E2"/>
    <w:rsid w:val="00616FB3"/>
    <w:rsid w:val="00616FEF"/>
    <w:rsid w:val="0061763B"/>
    <w:rsid w:val="00617F14"/>
    <w:rsid w:val="006205A5"/>
    <w:rsid w:val="00620B7D"/>
    <w:rsid w:val="00621029"/>
    <w:rsid w:val="006214F0"/>
    <w:rsid w:val="006215D4"/>
    <w:rsid w:val="00621A10"/>
    <w:rsid w:val="00621CBA"/>
    <w:rsid w:val="0062210A"/>
    <w:rsid w:val="006221FF"/>
    <w:rsid w:val="00622543"/>
    <w:rsid w:val="006225C3"/>
    <w:rsid w:val="006228A4"/>
    <w:rsid w:val="00622B75"/>
    <w:rsid w:val="00623CBF"/>
    <w:rsid w:val="00623E21"/>
    <w:rsid w:val="006241E8"/>
    <w:rsid w:val="006247CE"/>
    <w:rsid w:val="0062580D"/>
    <w:rsid w:val="00626535"/>
    <w:rsid w:val="00626FCE"/>
    <w:rsid w:val="0062758A"/>
    <w:rsid w:val="00630147"/>
    <w:rsid w:val="00630195"/>
    <w:rsid w:val="0063088D"/>
    <w:rsid w:val="00631033"/>
    <w:rsid w:val="00631450"/>
    <w:rsid w:val="00631874"/>
    <w:rsid w:val="00631B24"/>
    <w:rsid w:val="00631B8C"/>
    <w:rsid w:val="00631CC7"/>
    <w:rsid w:val="006337C0"/>
    <w:rsid w:val="006346BE"/>
    <w:rsid w:val="00634988"/>
    <w:rsid w:val="00635528"/>
    <w:rsid w:val="006365D1"/>
    <w:rsid w:val="00640031"/>
    <w:rsid w:val="00641475"/>
    <w:rsid w:val="006414A5"/>
    <w:rsid w:val="00641A34"/>
    <w:rsid w:val="00642304"/>
    <w:rsid w:val="00642E27"/>
    <w:rsid w:val="0064331D"/>
    <w:rsid w:val="00643384"/>
    <w:rsid w:val="00644101"/>
    <w:rsid w:val="0064459A"/>
    <w:rsid w:val="006454D1"/>
    <w:rsid w:val="00645994"/>
    <w:rsid w:val="00645C65"/>
    <w:rsid w:val="00646005"/>
    <w:rsid w:val="00646704"/>
    <w:rsid w:val="0064674F"/>
    <w:rsid w:val="00646B0B"/>
    <w:rsid w:val="00646B50"/>
    <w:rsid w:val="00646B5D"/>
    <w:rsid w:val="006476DB"/>
    <w:rsid w:val="00647E7C"/>
    <w:rsid w:val="00647F05"/>
    <w:rsid w:val="00650121"/>
    <w:rsid w:val="00650DC9"/>
    <w:rsid w:val="006510B5"/>
    <w:rsid w:val="0065163C"/>
    <w:rsid w:val="00651824"/>
    <w:rsid w:val="006518FD"/>
    <w:rsid w:val="00652158"/>
    <w:rsid w:val="006522D3"/>
    <w:rsid w:val="00652409"/>
    <w:rsid w:val="00652563"/>
    <w:rsid w:val="00653BCD"/>
    <w:rsid w:val="00653C59"/>
    <w:rsid w:val="00654CBF"/>
    <w:rsid w:val="00655522"/>
    <w:rsid w:val="00655562"/>
    <w:rsid w:val="0065579B"/>
    <w:rsid w:val="00655BBD"/>
    <w:rsid w:val="00655F0C"/>
    <w:rsid w:val="00656D64"/>
    <w:rsid w:val="00656E1E"/>
    <w:rsid w:val="00657A30"/>
    <w:rsid w:val="00657B97"/>
    <w:rsid w:val="006600F9"/>
    <w:rsid w:val="006604E4"/>
    <w:rsid w:val="00661130"/>
    <w:rsid w:val="00661382"/>
    <w:rsid w:val="00661FF5"/>
    <w:rsid w:val="0066284B"/>
    <w:rsid w:val="00662AC0"/>
    <w:rsid w:val="00662BA1"/>
    <w:rsid w:val="00662DAF"/>
    <w:rsid w:val="00663259"/>
    <w:rsid w:val="00663502"/>
    <w:rsid w:val="006639AC"/>
    <w:rsid w:val="0066444D"/>
    <w:rsid w:val="00664975"/>
    <w:rsid w:val="00664C5B"/>
    <w:rsid w:val="00665673"/>
    <w:rsid w:val="0066711D"/>
    <w:rsid w:val="0066721D"/>
    <w:rsid w:val="00670104"/>
    <w:rsid w:val="006702B0"/>
    <w:rsid w:val="00670E38"/>
    <w:rsid w:val="00670EC4"/>
    <w:rsid w:val="00672243"/>
    <w:rsid w:val="0067270A"/>
    <w:rsid w:val="00672913"/>
    <w:rsid w:val="00672C4A"/>
    <w:rsid w:val="00672D23"/>
    <w:rsid w:val="0067341C"/>
    <w:rsid w:val="00673C53"/>
    <w:rsid w:val="00673D89"/>
    <w:rsid w:val="00675319"/>
    <w:rsid w:val="00675EE1"/>
    <w:rsid w:val="00676532"/>
    <w:rsid w:val="00676948"/>
    <w:rsid w:val="00676F34"/>
    <w:rsid w:val="00677BDE"/>
    <w:rsid w:val="00677C7D"/>
    <w:rsid w:val="00680952"/>
    <w:rsid w:val="00680B99"/>
    <w:rsid w:val="00681191"/>
    <w:rsid w:val="00681633"/>
    <w:rsid w:val="006818D6"/>
    <w:rsid w:val="00682951"/>
    <w:rsid w:val="0068332D"/>
    <w:rsid w:val="006841F7"/>
    <w:rsid w:val="00684691"/>
    <w:rsid w:val="00684C84"/>
    <w:rsid w:val="00684D53"/>
    <w:rsid w:val="006851F6"/>
    <w:rsid w:val="0068588C"/>
    <w:rsid w:val="00685E2B"/>
    <w:rsid w:val="00685E49"/>
    <w:rsid w:val="00690BBF"/>
    <w:rsid w:val="0069268C"/>
    <w:rsid w:val="00692D28"/>
    <w:rsid w:val="00693707"/>
    <w:rsid w:val="006937CE"/>
    <w:rsid w:val="00693C06"/>
    <w:rsid w:val="00694132"/>
    <w:rsid w:val="0069536E"/>
    <w:rsid w:val="00695FC0"/>
    <w:rsid w:val="0069658F"/>
    <w:rsid w:val="00696632"/>
    <w:rsid w:val="006973BB"/>
    <w:rsid w:val="0069750A"/>
    <w:rsid w:val="006976A1"/>
    <w:rsid w:val="00697BC6"/>
    <w:rsid w:val="00697F5E"/>
    <w:rsid w:val="006A01AC"/>
    <w:rsid w:val="006A078B"/>
    <w:rsid w:val="006A0ABF"/>
    <w:rsid w:val="006A0D51"/>
    <w:rsid w:val="006A130A"/>
    <w:rsid w:val="006A16DB"/>
    <w:rsid w:val="006A19A8"/>
    <w:rsid w:val="006A2193"/>
    <w:rsid w:val="006A3330"/>
    <w:rsid w:val="006A381E"/>
    <w:rsid w:val="006A3B42"/>
    <w:rsid w:val="006A41D7"/>
    <w:rsid w:val="006A6490"/>
    <w:rsid w:val="006A7D5C"/>
    <w:rsid w:val="006B103A"/>
    <w:rsid w:val="006B1D16"/>
    <w:rsid w:val="006B23A5"/>
    <w:rsid w:val="006B266D"/>
    <w:rsid w:val="006B2EE4"/>
    <w:rsid w:val="006B2FB0"/>
    <w:rsid w:val="006B3029"/>
    <w:rsid w:val="006B367D"/>
    <w:rsid w:val="006B36A5"/>
    <w:rsid w:val="006B4195"/>
    <w:rsid w:val="006B53F1"/>
    <w:rsid w:val="006B601E"/>
    <w:rsid w:val="006B7E33"/>
    <w:rsid w:val="006C038D"/>
    <w:rsid w:val="006C05F8"/>
    <w:rsid w:val="006C0853"/>
    <w:rsid w:val="006C0A93"/>
    <w:rsid w:val="006C0D81"/>
    <w:rsid w:val="006C0EE2"/>
    <w:rsid w:val="006C1B51"/>
    <w:rsid w:val="006C23AD"/>
    <w:rsid w:val="006C2C74"/>
    <w:rsid w:val="006C2D08"/>
    <w:rsid w:val="006C2E92"/>
    <w:rsid w:val="006C40E3"/>
    <w:rsid w:val="006C479E"/>
    <w:rsid w:val="006C4A2C"/>
    <w:rsid w:val="006C4BE1"/>
    <w:rsid w:val="006C504F"/>
    <w:rsid w:val="006C50C2"/>
    <w:rsid w:val="006C5148"/>
    <w:rsid w:val="006C54B5"/>
    <w:rsid w:val="006C5570"/>
    <w:rsid w:val="006C6307"/>
    <w:rsid w:val="006C655F"/>
    <w:rsid w:val="006C7ECA"/>
    <w:rsid w:val="006D0948"/>
    <w:rsid w:val="006D1282"/>
    <w:rsid w:val="006D1E24"/>
    <w:rsid w:val="006D2C56"/>
    <w:rsid w:val="006D34D4"/>
    <w:rsid w:val="006D3E90"/>
    <w:rsid w:val="006D4989"/>
    <w:rsid w:val="006D5082"/>
    <w:rsid w:val="006D7679"/>
    <w:rsid w:val="006E0697"/>
    <w:rsid w:val="006E0D22"/>
    <w:rsid w:val="006E24A3"/>
    <w:rsid w:val="006E270D"/>
    <w:rsid w:val="006E50E6"/>
    <w:rsid w:val="006E512A"/>
    <w:rsid w:val="006E5AF8"/>
    <w:rsid w:val="006E5B61"/>
    <w:rsid w:val="006E65C4"/>
    <w:rsid w:val="006E6AAB"/>
    <w:rsid w:val="006E6E0C"/>
    <w:rsid w:val="006E72D7"/>
    <w:rsid w:val="006E7ECF"/>
    <w:rsid w:val="006F2677"/>
    <w:rsid w:val="006F26AD"/>
    <w:rsid w:val="006F34E8"/>
    <w:rsid w:val="006F36BC"/>
    <w:rsid w:val="006F379C"/>
    <w:rsid w:val="006F3B11"/>
    <w:rsid w:val="006F3DD1"/>
    <w:rsid w:val="006F4013"/>
    <w:rsid w:val="006F4D4C"/>
    <w:rsid w:val="006F53E0"/>
    <w:rsid w:val="006F55A9"/>
    <w:rsid w:val="006F5B75"/>
    <w:rsid w:val="006F61AF"/>
    <w:rsid w:val="006F6507"/>
    <w:rsid w:val="006F6522"/>
    <w:rsid w:val="006F6AD1"/>
    <w:rsid w:val="006F6FB8"/>
    <w:rsid w:val="006F7876"/>
    <w:rsid w:val="006F7A7B"/>
    <w:rsid w:val="00700155"/>
    <w:rsid w:val="00700D5B"/>
    <w:rsid w:val="00702309"/>
    <w:rsid w:val="00702BDF"/>
    <w:rsid w:val="00703E55"/>
    <w:rsid w:val="00704656"/>
    <w:rsid w:val="00704903"/>
    <w:rsid w:val="00704D74"/>
    <w:rsid w:val="00704F67"/>
    <w:rsid w:val="0070501F"/>
    <w:rsid w:val="00706239"/>
    <w:rsid w:val="00706B47"/>
    <w:rsid w:val="00707137"/>
    <w:rsid w:val="007076D8"/>
    <w:rsid w:val="00707D3B"/>
    <w:rsid w:val="007104AD"/>
    <w:rsid w:val="00710B65"/>
    <w:rsid w:val="00711751"/>
    <w:rsid w:val="00711995"/>
    <w:rsid w:val="00711D85"/>
    <w:rsid w:val="00712A7D"/>
    <w:rsid w:val="00712DFE"/>
    <w:rsid w:val="00713048"/>
    <w:rsid w:val="00713CAD"/>
    <w:rsid w:val="00713EAC"/>
    <w:rsid w:val="00714DDF"/>
    <w:rsid w:val="00715056"/>
    <w:rsid w:val="00715C21"/>
    <w:rsid w:val="00715D75"/>
    <w:rsid w:val="00715DD6"/>
    <w:rsid w:val="0071676A"/>
    <w:rsid w:val="00716EF1"/>
    <w:rsid w:val="007170CB"/>
    <w:rsid w:val="00717498"/>
    <w:rsid w:val="00717772"/>
    <w:rsid w:val="00717B6A"/>
    <w:rsid w:val="00720589"/>
    <w:rsid w:val="00720DC2"/>
    <w:rsid w:val="0072131F"/>
    <w:rsid w:val="00721DC5"/>
    <w:rsid w:val="00723421"/>
    <w:rsid w:val="00724148"/>
    <w:rsid w:val="007242B5"/>
    <w:rsid w:val="00725358"/>
    <w:rsid w:val="00725955"/>
    <w:rsid w:val="00725FFE"/>
    <w:rsid w:val="007270FE"/>
    <w:rsid w:val="00727C2E"/>
    <w:rsid w:val="00727CD9"/>
    <w:rsid w:val="00730695"/>
    <w:rsid w:val="007307C9"/>
    <w:rsid w:val="00730D29"/>
    <w:rsid w:val="00730D5E"/>
    <w:rsid w:val="00731719"/>
    <w:rsid w:val="00731735"/>
    <w:rsid w:val="007317C1"/>
    <w:rsid w:val="007318F1"/>
    <w:rsid w:val="00731DCF"/>
    <w:rsid w:val="00732620"/>
    <w:rsid w:val="00732788"/>
    <w:rsid w:val="00732863"/>
    <w:rsid w:val="00732C6A"/>
    <w:rsid w:val="00733308"/>
    <w:rsid w:val="0073479A"/>
    <w:rsid w:val="007347FF"/>
    <w:rsid w:val="00734A5B"/>
    <w:rsid w:val="00734BFF"/>
    <w:rsid w:val="007358E6"/>
    <w:rsid w:val="00735A7F"/>
    <w:rsid w:val="00736390"/>
    <w:rsid w:val="00736BD1"/>
    <w:rsid w:val="00736F9B"/>
    <w:rsid w:val="00737442"/>
    <w:rsid w:val="00741260"/>
    <w:rsid w:val="0074151D"/>
    <w:rsid w:val="00741DE4"/>
    <w:rsid w:val="00741EC5"/>
    <w:rsid w:val="007422A9"/>
    <w:rsid w:val="0074295C"/>
    <w:rsid w:val="00743525"/>
    <w:rsid w:val="00744350"/>
    <w:rsid w:val="00744579"/>
    <w:rsid w:val="00744E76"/>
    <w:rsid w:val="0074552E"/>
    <w:rsid w:val="00745803"/>
    <w:rsid w:val="007467BC"/>
    <w:rsid w:val="00746A0E"/>
    <w:rsid w:val="007471A6"/>
    <w:rsid w:val="00747668"/>
    <w:rsid w:val="007476DB"/>
    <w:rsid w:val="00750BC2"/>
    <w:rsid w:val="007511F4"/>
    <w:rsid w:val="007515B6"/>
    <w:rsid w:val="00751CC9"/>
    <w:rsid w:val="00753078"/>
    <w:rsid w:val="0075312B"/>
    <w:rsid w:val="00753291"/>
    <w:rsid w:val="007537CD"/>
    <w:rsid w:val="00754AAE"/>
    <w:rsid w:val="0075565E"/>
    <w:rsid w:val="00755C06"/>
    <w:rsid w:val="0075653F"/>
    <w:rsid w:val="00756C38"/>
    <w:rsid w:val="00757790"/>
    <w:rsid w:val="00757D40"/>
    <w:rsid w:val="00757E28"/>
    <w:rsid w:val="00760580"/>
    <w:rsid w:val="007629C9"/>
    <w:rsid w:val="00762A43"/>
    <w:rsid w:val="00762C69"/>
    <w:rsid w:val="00762FF0"/>
    <w:rsid w:val="00764236"/>
    <w:rsid w:val="00764BB1"/>
    <w:rsid w:val="007652B0"/>
    <w:rsid w:val="00765A81"/>
    <w:rsid w:val="00765FCC"/>
    <w:rsid w:val="00766D11"/>
    <w:rsid w:val="007711A3"/>
    <w:rsid w:val="007720A2"/>
    <w:rsid w:val="00773793"/>
    <w:rsid w:val="0077470F"/>
    <w:rsid w:val="00774846"/>
    <w:rsid w:val="007748B9"/>
    <w:rsid w:val="00775540"/>
    <w:rsid w:val="00775822"/>
    <w:rsid w:val="00777327"/>
    <w:rsid w:val="0077770F"/>
    <w:rsid w:val="007801E8"/>
    <w:rsid w:val="007808BA"/>
    <w:rsid w:val="00781247"/>
    <w:rsid w:val="00781381"/>
    <w:rsid w:val="00781B73"/>
    <w:rsid w:val="00781F0F"/>
    <w:rsid w:val="00781F21"/>
    <w:rsid w:val="00782170"/>
    <w:rsid w:val="0078273C"/>
    <w:rsid w:val="00782ADA"/>
    <w:rsid w:val="00785847"/>
    <w:rsid w:val="0078727C"/>
    <w:rsid w:val="00787E6D"/>
    <w:rsid w:val="0079080E"/>
    <w:rsid w:val="00790818"/>
    <w:rsid w:val="00790C86"/>
    <w:rsid w:val="00790F6B"/>
    <w:rsid w:val="0079178B"/>
    <w:rsid w:val="007919E3"/>
    <w:rsid w:val="00791CAE"/>
    <w:rsid w:val="00791F5F"/>
    <w:rsid w:val="00792052"/>
    <w:rsid w:val="00792B02"/>
    <w:rsid w:val="0079318A"/>
    <w:rsid w:val="007934C9"/>
    <w:rsid w:val="00793651"/>
    <w:rsid w:val="0079415C"/>
    <w:rsid w:val="007949EF"/>
    <w:rsid w:val="00794AA8"/>
    <w:rsid w:val="00794FFA"/>
    <w:rsid w:val="00795442"/>
    <w:rsid w:val="007956D8"/>
    <w:rsid w:val="00796571"/>
    <w:rsid w:val="00797BFE"/>
    <w:rsid w:val="00797D24"/>
    <w:rsid w:val="00797D4B"/>
    <w:rsid w:val="007A00DE"/>
    <w:rsid w:val="007A0961"/>
    <w:rsid w:val="007A1E96"/>
    <w:rsid w:val="007A24D5"/>
    <w:rsid w:val="007A2B73"/>
    <w:rsid w:val="007A2D9E"/>
    <w:rsid w:val="007A38F3"/>
    <w:rsid w:val="007A3A31"/>
    <w:rsid w:val="007A3CEE"/>
    <w:rsid w:val="007A4715"/>
    <w:rsid w:val="007A481C"/>
    <w:rsid w:val="007A5942"/>
    <w:rsid w:val="007A5BD5"/>
    <w:rsid w:val="007A6170"/>
    <w:rsid w:val="007A6544"/>
    <w:rsid w:val="007A7908"/>
    <w:rsid w:val="007B066F"/>
    <w:rsid w:val="007B073E"/>
    <w:rsid w:val="007B0D4F"/>
    <w:rsid w:val="007B1652"/>
    <w:rsid w:val="007B1799"/>
    <w:rsid w:val="007B2C1B"/>
    <w:rsid w:val="007B3485"/>
    <w:rsid w:val="007B37B9"/>
    <w:rsid w:val="007B39B8"/>
    <w:rsid w:val="007B419A"/>
    <w:rsid w:val="007B59DA"/>
    <w:rsid w:val="007B6F7A"/>
    <w:rsid w:val="007B71DC"/>
    <w:rsid w:val="007B773F"/>
    <w:rsid w:val="007B7924"/>
    <w:rsid w:val="007B7F57"/>
    <w:rsid w:val="007C0956"/>
    <w:rsid w:val="007C095F"/>
    <w:rsid w:val="007C1591"/>
    <w:rsid w:val="007C1636"/>
    <w:rsid w:val="007C196D"/>
    <w:rsid w:val="007C2B42"/>
    <w:rsid w:val="007C2CEB"/>
    <w:rsid w:val="007C3695"/>
    <w:rsid w:val="007C4049"/>
    <w:rsid w:val="007C45C2"/>
    <w:rsid w:val="007C4E42"/>
    <w:rsid w:val="007C54F3"/>
    <w:rsid w:val="007C5A18"/>
    <w:rsid w:val="007C60F2"/>
    <w:rsid w:val="007C613F"/>
    <w:rsid w:val="007C6540"/>
    <w:rsid w:val="007C6ECB"/>
    <w:rsid w:val="007C700A"/>
    <w:rsid w:val="007C70B6"/>
    <w:rsid w:val="007C7B8C"/>
    <w:rsid w:val="007C7C28"/>
    <w:rsid w:val="007D18CA"/>
    <w:rsid w:val="007D26D3"/>
    <w:rsid w:val="007D2A29"/>
    <w:rsid w:val="007D2F10"/>
    <w:rsid w:val="007D3108"/>
    <w:rsid w:val="007D3B84"/>
    <w:rsid w:val="007D3C4E"/>
    <w:rsid w:val="007D416A"/>
    <w:rsid w:val="007D5405"/>
    <w:rsid w:val="007D5902"/>
    <w:rsid w:val="007D6029"/>
    <w:rsid w:val="007D627E"/>
    <w:rsid w:val="007E04EE"/>
    <w:rsid w:val="007E085F"/>
    <w:rsid w:val="007E1C94"/>
    <w:rsid w:val="007E213E"/>
    <w:rsid w:val="007E2354"/>
    <w:rsid w:val="007E2428"/>
    <w:rsid w:val="007E3E9D"/>
    <w:rsid w:val="007E3F5C"/>
    <w:rsid w:val="007E4095"/>
    <w:rsid w:val="007E4D95"/>
    <w:rsid w:val="007E5089"/>
    <w:rsid w:val="007E5627"/>
    <w:rsid w:val="007E6154"/>
    <w:rsid w:val="007E6F79"/>
    <w:rsid w:val="007E6FAD"/>
    <w:rsid w:val="007F0EEB"/>
    <w:rsid w:val="007F14FB"/>
    <w:rsid w:val="007F1515"/>
    <w:rsid w:val="007F18EF"/>
    <w:rsid w:val="007F1ABA"/>
    <w:rsid w:val="007F2676"/>
    <w:rsid w:val="007F26DC"/>
    <w:rsid w:val="007F2DD3"/>
    <w:rsid w:val="007F40AC"/>
    <w:rsid w:val="007F4AB6"/>
    <w:rsid w:val="007F526F"/>
    <w:rsid w:val="007F564A"/>
    <w:rsid w:val="007F5D77"/>
    <w:rsid w:val="007F62DB"/>
    <w:rsid w:val="007F7C07"/>
    <w:rsid w:val="00800666"/>
    <w:rsid w:val="00801365"/>
    <w:rsid w:val="008013F2"/>
    <w:rsid w:val="0080201E"/>
    <w:rsid w:val="00802106"/>
    <w:rsid w:val="008028A4"/>
    <w:rsid w:val="00802E26"/>
    <w:rsid w:val="00802EF2"/>
    <w:rsid w:val="008042A9"/>
    <w:rsid w:val="00804F17"/>
    <w:rsid w:val="00804FC4"/>
    <w:rsid w:val="0080561D"/>
    <w:rsid w:val="00805661"/>
    <w:rsid w:val="00805E61"/>
    <w:rsid w:val="00806063"/>
    <w:rsid w:val="00806520"/>
    <w:rsid w:val="00806676"/>
    <w:rsid w:val="008072E3"/>
    <w:rsid w:val="00807B34"/>
    <w:rsid w:val="00807D13"/>
    <w:rsid w:val="008103F2"/>
    <w:rsid w:val="00810D1C"/>
    <w:rsid w:val="00811B24"/>
    <w:rsid w:val="00811F14"/>
    <w:rsid w:val="00812014"/>
    <w:rsid w:val="00813039"/>
    <w:rsid w:val="008147F0"/>
    <w:rsid w:val="00814A89"/>
    <w:rsid w:val="00815075"/>
    <w:rsid w:val="00815176"/>
    <w:rsid w:val="008155F8"/>
    <w:rsid w:val="0081563A"/>
    <w:rsid w:val="00817B8A"/>
    <w:rsid w:val="00817F20"/>
    <w:rsid w:val="00820665"/>
    <w:rsid w:val="008207A6"/>
    <w:rsid w:val="00821572"/>
    <w:rsid w:val="00821F51"/>
    <w:rsid w:val="008227A7"/>
    <w:rsid w:val="00822CA8"/>
    <w:rsid w:val="008238D5"/>
    <w:rsid w:val="00823B22"/>
    <w:rsid w:val="0082469F"/>
    <w:rsid w:val="008246F4"/>
    <w:rsid w:val="0082477D"/>
    <w:rsid w:val="00824F30"/>
    <w:rsid w:val="00824FD5"/>
    <w:rsid w:val="008250EF"/>
    <w:rsid w:val="0082574C"/>
    <w:rsid w:val="0082581F"/>
    <w:rsid w:val="00825976"/>
    <w:rsid w:val="00825C73"/>
    <w:rsid w:val="008260D1"/>
    <w:rsid w:val="008277F8"/>
    <w:rsid w:val="00830106"/>
    <w:rsid w:val="008307DB"/>
    <w:rsid w:val="00830D2E"/>
    <w:rsid w:val="00830F6D"/>
    <w:rsid w:val="008314CB"/>
    <w:rsid w:val="00831574"/>
    <w:rsid w:val="00832CE5"/>
    <w:rsid w:val="00833579"/>
    <w:rsid w:val="008339A3"/>
    <w:rsid w:val="00833BBD"/>
    <w:rsid w:val="00833FCB"/>
    <w:rsid w:val="00834113"/>
    <w:rsid w:val="00835910"/>
    <w:rsid w:val="00835922"/>
    <w:rsid w:val="00835DB1"/>
    <w:rsid w:val="00836AF2"/>
    <w:rsid w:val="00837024"/>
    <w:rsid w:val="008371CC"/>
    <w:rsid w:val="0083779D"/>
    <w:rsid w:val="00840310"/>
    <w:rsid w:val="0084034A"/>
    <w:rsid w:val="00840916"/>
    <w:rsid w:val="00841DCF"/>
    <w:rsid w:val="00843130"/>
    <w:rsid w:val="00843974"/>
    <w:rsid w:val="00843B92"/>
    <w:rsid w:val="008448C5"/>
    <w:rsid w:val="00844ADF"/>
    <w:rsid w:val="008450D9"/>
    <w:rsid w:val="00845813"/>
    <w:rsid w:val="00845D52"/>
    <w:rsid w:val="00845E0B"/>
    <w:rsid w:val="00847B2B"/>
    <w:rsid w:val="0085008E"/>
    <w:rsid w:val="00851359"/>
    <w:rsid w:val="00851A25"/>
    <w:rsid w:val="00852F7C"/>
    <w:rsid w:val="00852FED"/>
    <w:rsid w:val="0085342C"/>
    <w:rsid w:val="00853742"/>
    <w:rsid w:val="00853807"/>
    <w:rsid w:val="00853EDD"/>
    <w:rsid w:val="00853FA5"/>
    <w:rsid w:val="0085444F"/>
    <w:rsid w:val="00855357"/>
    <w:rsid w:val="0085577D"/>
    <w:rsid w:val="008559EC"/>
    <w:rsid w:val="00855C81"/>
    <w:rsid w:val="00856762"/>
    <w:rsid w:val="008569DC"/>
    <w:rsid w:val="0085785E"/>
    <w:rsid w:val="00857F4C"/>
    <w:rsid w:val="00860093"/>
    <w:rsid w:val="008604EE"/>
    <w:rsid w:val="00860C9E"/>
    <w:rsid w:val="0086131D"/>
    <w:rsid w:val="00862AB2"/>
    <w:rsid w:val="0086310F"/>
    <w:rsid w:val="00863C23"/>
    <w:rsid w:val="0086431E"/>
    <w:rsid w:val="00864B21"/>
    <w:rsid w:val="008650D2"/>
    <w:rsid w:val="00865430"/>
    <w:rsid w:val="0086605D"/>
    <w:rsid w:val="00866763"/>
    <w:rsid w:val="008672D8"/>
    <w:rsid w:val="00867AE5"/>
    <w:rsid w:val="00867E7B"/>
    <w:rsid w:val="008700CF"/>
    <w:rsid w:val="00870499"/>
    <w:rsid w:val="00870F9E"/>
    <w:rsid w:val="00870FCB"/>
    <w:rsid w:val="0087116E"/>
    <w:rsid w:val="00871C12"/>
    <w:rsid w:val="008721F8"/>
    <w:rsid w:val="00872C5B"/>
    <w:rsid w:val="008732FD"/>
    <w:rsid w:val="0087352F"/>
    <w:rsid w:val="0087389B"/>
    <w:rsid w:val="00873C12"/>
    <w:rsid w:val="0087401D"/>
    <w:rsid w:val="0087499D"/>
    <w:rsid w:val="00874D73"/>
    <w:rsid w:val="008756EE"/>
    <w:rsid w:val="00875A62"/>
    <w:rsid w:val="008768CA"/>
    <w:rsid w:val="008768D2"/>
    <w:rsid w:val="00880559"/>
    <w:rsid w:val="008808EE"/>
    <w:rsid w:val="00881777"/>
    <w:rsid w:val="0088198F"/>
    <w:rsid w:val="00882776"/>
    <w:rsid w:val="00882918"/>
    <w:rsid w:val="008840E9"/>
    <w:rsid w:val="0088553E"/>
    <w:rsid w:val="0088603C"/>
    <w:rsid w:val="008867FE"/>
    <w:rsid w:val="00886A60"/>
    <w:rsid w:val="00887417"/>
    <w:rsid w:val="00887663"/>
    <w:rsid w:val="00887A74"/>
    <w:rsid w:val="00887DCA"/>
    <w:rsid w:val="008902AD"/>
    <w:rsid w:val="00890713"/>
    <w:rsid w:val="00891C41"/>
    <w:rsid w:val="008934FF"/>
    <w:rsid w:val="00893B15"/>
    <w:rsid w:val="00894832"/>
    <w:rsid w:val="0089523D"/>
    <w:rsid w:val="0089592D"/>
    <w:rsid w:val="00895CBD"/>
    <w:rsid w:val="0089642E"/>
    <w:rsid w:val="00896B30"/>
    <w:rsid w:val="00896FF8"/>
    <w:rsid w:val="0089746D"/>
    <w:rsid w:val="008A04AD"/>
    <w:rsid w:val="008A0875"/>
    <w:rsid w:val="008A0AC1"/>
    <w:rsid w:val="008A10F5"/>
    <w:rsid w:val="008A15D6"/>
    <w:rsid w:val="008A1F72"/>
    <w:rsid w:val="008A3F69"/>
    <w:rsid w:val="008A431F"/>
    <w:rsid w:val="008A4547"/>
    <w:rsid w:val="008A4A25"/>
    <w:rsid w:val="008A62EB"/>
    <w:rsid w:val="008A6963"/>
    <w:rsid w:val="008A70F1"/>
    <w:rsid w:val="008A73D3"/>
    <w:rsid w:val="008B0979"/>
    <w:rsid w:val="008B0A0E"/>
    <w:rsid w:val="008B0A61"/>
    <w:rsid w:val="008B0B44"/>
    <w:rsid w:val="008B172F"/>
    <w:rsid w:val="008B222B"/>
    <w:rsid w:val="008B236A"/>
    <w:rsid w:val="008B26AF"/>
    <w:rsid w:val="008B3586"/>
    <w:rsid w:val="008B3873"/>
    <w:rsid w:val="008B4892"/>
    <w:rsid w:val="008B4969"/>
    <w:rsid w:val="008B4D04"/>
    <w:rsid w:val="008B520B"/>
    <w:rsid w:val="008B66D1"/>
    <w:rsid w:val="008B6DA4"/>
    <w:rsid w:val="008C0F89"/>
    <w:rsid w:val="008C2835"/>
    <w:rsid w:val="008C2A5C"/>
    <w:rsid w:val="008C32E9"/>
    <w:rsid w:val="008C4780"/>
    <w:rsid w:val="008C484F"/>
    <w:rsid w:val="008C490B"/>
    <w:rsid w:val="008C495F"/>
    <w:rsid w:val="008C4F3D"/>
    <w:rsid w:val="008C4FE7"/>
    <w:rsid w:val="008C523D"/>
    <w:rsid w:val="008C539D"/>
    <w:rsid w:val="008C5A6B"/>
    <w:rsid w:val="008C5CEB"/>
    <w:rsid w:val="008C6CCF"/>
    <w:rsid w:val="008C71A1"/>
    <w:rsid w:val="008C7244"/>
    <w:rsid w:val="008D12EA"/>
    <w:rsid w:val="008D1E4E"/>
    <w:rsid w:val="008D4171"/>
    <w:rsid w:val="008D4694"/>
    <w:rsid w:val="008D4CB7"/>
    <w:rsid w:val="008D5AD1"/>
    <w:rsid w:val="008D6E23"/>
    <w:rsid w:val="008D7310"/>
    <w:rsid w:val="008D7951"/>
    <w:rsid w:val="008D7E11"/>
    <w:rsid w:val="008E0831"/>
    <w:rsid w:val="008E13D3"/>
    <w:rsid w:val="008E2C3A"/>
    <w:rsid w:val="008E31F0"/>
    <w:rsid w:val="008E3DF4"/>
    <w:rsid w:val="008E440D"/>
    <w:rsid w:val="008E4424"/>
    <w:rsid w:val="008E447C"/>
    <w:rsid w:val="008E5751"/>
    <w:rsid w:val="008E5CCA"/>
    <w:rsid w:val="008E6676"/>
    <w:rsid w:val="008E6677"/>
    <w:rsid w:val="008E6B28"/>
    <w:rsid w:val="008E780F"/>
    <w:rsid w:val="008F124C"/>
    <w:rsid w:val="008F18E2"/>
    <w:rsid w:val="008F2595"/>
    <w:rsid w:val="008F2BBB"/>
    <w:rsid w:val="008F2CC7"/>
    <w:rsid w:val="008F2F24"/>
    <w:rsid w:val="008F35DB"/>
    <w:rsid w:val="008F3C1D"/>
    <w:rsid w:val="008F4091"/>
    <w:rsid w:val="008F44D9"/>
    <w:rsid w:val="008F4776"/>
    <w:rsid w:val="008F493A"/>
    <w:rsid w:val="008F52CE"/>
    <w:rsid w:val="008F60CA"/>
    <w:rsid w:val="008F6DEE"/>
    <w:rsid w:val="008F6FE2"/>
    <w:rsid w:val="008F700B"/>
    <w:rsid w:val="008F7337"/>
    <w:rsid w:val="008F7F34"/>
    <w:rsid w:val="00900CFE"/>
    <w:rsid w:val="00901690"/>
    <w:rsid w:val="00902033"/>
    <w:rsid w:val="009020CE"/>
    <w:rsid w:val="009020DA"/>
    <w:rsid w:val="00902116"/>
    <w:rsid w:val="0090271F"/>
    <w:rsid w:val="009028BC"/>
    <w:rsid w:val="0090346C"/>
    <w:rsid w:val="0090349B"/>
    <w:rsid w:val="00903D8C"/>
    <w:rsid w:val="00903FDA"/>
    <w:rsid w:val="00904C8F"/>
    <w:rsid w:val="0090527A"/>
    <w:rsid w:val="0090557B"/>
    <w:rsid w:val="00905E00"/>
    <w:rsid w:val="00905E37"/>
    <w:rsid w:val="00910957"/>
    <w:rsid w:val="00910BBD"/>
    <w:rsid w:val="00910D07"/>
    <w:rsid w:val="00911774"/>
    <w:rsid w:val="00912128"/>
    <w:rsid w:val="009139B4"/>
    <w:rsid w:val="00913A5C"/>
    <w:rsid w:val="00913D4D"/>
    <w:rsid w:val="009140B8"/>
    <w:rsid w:val="00914A7F"/>
    <w:rsid w:val="00914FA3"/>
    <w:rsid w:val="009155F5"/>
    <w:rsid w:val="00915794"/>
    <w:rsid w:val="00915C68"/>
    <w:rsid w:val="009177E3"/>
    <w:rsid w:val="009179E2"/>
    <w:rsid w:val="0092019C"/>
    <w:rsid w:val="00921109"/>
    <w:rsid w:val="0092126F"/>
    <w:rsid w:val="009214AD"/>
    <w:rsid w:val="00921644"/>
    <w:rsid w:val="00921DAA"/>
    <w:rsid w:val="009222D0"/>
    <w:rsid w:val="00922383"/>
    <w:rsid w:val="00922C9A"/>
    <w:rsid w:val="00922DB8"/>
    <w:rsid w:val="00923593"/>
    <w:rsid w:val="0092365A"/>
    <w:rsid w:val="009237B9"/>
    <w:rsid w:val="00923971"/>
    <w:rsid w:val="00923DCE"/>
    <w:rsid w:val="00923ED2"/>
    <w:rsid w:val="00924489"/>
    <w:rsid w:val="0092480D"/>
    <w:rsid w:val="00924F66"/>
    <w:rsid w:val="00925086"/>
    <w:rsid w:val="009253EE"/>
    <w:rsid w:val="0092711B"/>
    <w:rsid w:val="0093054C"/>
    <w:rsid w:val="00930CD9"/>
    <w:rsid w:val="00930D60"/>
    <w:rsid w:val="00931AE9"/>
    <w:rsid w:val="00931B00"/>
    <w:rsid w:val="00931DAA"/>
    <w:rsid w:val="0093297D"/>
    <w:rsid w:val="00933772"/>
    <w:rsid w:val="009337AB"/>
    <w:rsid w:val="00933F30"/>
    <w:rsid w:val="009343D0"/>
    <w:rsid w:val="009346FA"/>
    <w:rsid w:val="00935085"/>
    <w:rsid w:val="009350FE"/>
    <w:rsid w:val="00935136"/>
    <w:rsid w:val="0093578E"/>
    <w:rsid w:val="00935908"/>
    <w:rsid w:val="009360A5"/>
    <w:rsid w:val="00936308"/>
    <w:rsid w:val="00936CE9"/>
    <w:rsid w:val="00936E37"/>
    <w:rsid w:val="00937578"/>
    <w:rsid w:val="00940DA4"/>
    <w:rsid w:val="009411AB"/>
    <w:rsid w:val="009416C5"/>
    <w:rsid w:val="00941F7C"/>
    <w:rsid w:val="0094221D"/>
    <w:rsid w:val="00942EC2"/>
    <w:rsid w:val="0094316F"/>
    <w:rsid w:val="00943651"/>
    <w:rsid w:val="0094376D"/>
    <w:rsid w:val="009440A0"/>
    <w:rsid w:val="0094476E"/>
    <w:rsid w:val="009458BB"/>
    <w:rsid w:val="009458BE"/>
    <w:rsid w:val="0094654D"/>
    <w:rsid w:val="00946A28"/>
    <w:rsid w:val="00947AD8"/>
    <w:rsid w:val="00950E90"/>
    <w:rsid w:val="00950F19"/>
    <w:rsid w:val="00951261"/>
    <w:rsid w:val="009522C1"/>
    <w:rsid w:val="00952413"/>
    <w:rsid w:val="009528B4"/>
    <w:rsid w:val="00952E98"/>
    <w:rsid w:val="009535C2"/>
    <w:rsid w:val="00953CBE"/>
    <w:rsid w:val="0095402F"/>
    <w:rsid w:val="00954047"/>
    <w:rsid w:val="00954707"/>
    <w:rsid w:val="00954984"/>
    <w:rsid w:val="00954BCB"/>
    <w:rsid w:val="009559DA"/>
    <w:rsid w:val="00955BAA"/>
    <w:rsid w:val="00956066"/>
    <w:rsid w:val="009563AD"/>
    <w:rsid w:val="00960261"/>
    <w:rsid w:val="00960480"/>
    <w:rsid w:val="00960682"/>
    <w:rsid w:val="00960EE7"/>
    <w:rsid w:val="00961B32"/>
    <w:rsid w:val="00962042"/>
    <w:rsid w:val="009658A8"/>
    <w:rsid w:val="00965CD6"/>
    <w:rsid w:val="00965E04"/>
    <w:rsid w:val="00966FD3"/>
    <w:rsid w:val="009676A9"/>
    <w:rsid w:val="00967985"/>
    <w:rsid w:val="00967B07"/>
    <w:rsid w:val="00967F7D"/>
    <w:rsid w:val="00970C3D"/>
    <w:rsid w:val="00971084"/>
    <w:rsid w:val="00971314"/>
    <w:rsid w:val="00971683"/>
    <w:rsid w:val="009718E7"/>
    <w:rsid w:val="009726BA"/>
    <w:rsid w:val="00972992"/>
    <w:rsid w:val="00972FD7"/>
    <w:rsid w:val="00973007"/>
    <w:rsid w:val="00974787"/>
    <w:rsid w:val="0097488C"/>
    <w:rsid w:val="00974AA7"/>
    <w:rsid w:val="00974AC9"/>
    <w:rsid w:val="00974BB0"/>
    <w:rsid w:val="009757D7"/>
    <w:rsid w:val="00975DD8"/>
    <w:rsid w:val="00976584"/>
    <w:rsid w:val="00976F07"/>
    <w:rsid w:val="00977055"/>
    <w:rsid w:val="00980D1E"/>
    <w:rsid w:val="00980EA3"/>
    <w:rsid w:val="00980F59"/>
    <w:rsid w:val="00981978"/>
    <w:rsid w:val="00982456"/>
    <w:rsid w:val="009825C5"/>
    <w:rsid w:val="0098335A"/>
    <w:rsid w:val="00983E54"/>
    <w:rsid w:val="00984CFA"/>
    <w:rsid w:val="00984ED6"/>
    <w:rsid w:val="00984F98"/>
    <w:rsid w:val="009850D2"/>
    <w:rsid w:val="0098525F"/>
    <w:rsid w:val="00986144"/>
    <w:rsid w:val="00986179"/>
    <w:rsid w:val="00987CF3"/>
    <w:rsid w:val="009901B7"/>
    <w:rsid w:val="00990453"/>
    <w:rsid w:val="00990EA6"/>
    <w:rsid w:val="009913CD"/>
    <w:rsid w:val="009913D7"/>
    <w:rsid w:val="009918A7"/>
    <w:rsid w:val="00991993"/>
    <w:rsid w:val="00991D9A"/>
    <w:rsid w:val="00992048"/>
    <w:rsid w:val="009928AC"/>
    <w:rsid w:val="00992EBE"/>
    <w:rsid w:val="00993D94"/>
    <w:rsid w:val="00994772"/>
    <w:rsid w:val="00994EA4"/>
    <w:rsid w:val="00995004"/>
    <w:rsid w:val="00995A45"/>
    <w:rsid w:val="009968A2"/>
    <w:rsid w:val="00997076"/>
    <w:rsid w:val="0099742A"/>
    <w:rsid w:val="00997620"/>
    <w:rsid w:val="00997A98"/>
    <w:rsid w:val="009A0AB3"/>
    <w:rsid w:val="009A12C1"/>
    <w:rsid w:val="009A1FFE"/>
    <w:rsid w:val="009A2390"/>
    <w:rsid w:val="009A3798"/>
    <w:rsid w:val="009A3CC2"/>
    <w:rsid w:val="009A40DD"/>
    <w:rsid w:val="009A4235"/>
    <w:rsid w:val="009A449B"/>
    <w:rsid w:val="009A5948"/>
    <w:rsid w:val="009A6160"/>
    <w:rsid w:val="009A672F"/>
    <w:rsid w:val="009A69CF"/>
    <w:rsid w:val="009A6E4F"/>
    <w:rsid w:val="009A6FED"/>
    <w:rsid w:val="009A7A14"/>
    <w:rsid w:val="009B060D"/>
    <w:rsid w:val="009B0894"/>
    <w:rsid w:val="009B0966"/>
    <w:rsid w:val="009B1221"/>
    <w:rsid w:val="009B2434"/>
    <w:rsid w:val="009B287F"/>
    <w:rsid w:val="009B3424"/>
    <w:rsid w:val="009B48E7"/>
    <w:rsid w:val="009B49E4"/>
    <w:rsid w:val="009B4C22"/>
    <w:rsid w:val="009B4E51"/>
    <w:rsid w:val="009B6422"/>
    <w:rsid w:val="009B6CD6"/>
    <w:rsid w:val="009B7480"/>
    <w:rsid w:val="009B778D"/>
    <w:rsid w:val="009B79CD"/>
    <w:rsid w:val="009C0129"/>
    <w:rsid w:val="009C123A"/>
    <w:rsid w:val="009C17CB"/>
    <w:rsid w:val="009C3267"/>
    <w:rsid w:val="009C4D5C"/>
    <w:rsid w:val="009C5247"/>
    <w:rsid w:val="009C5A05"/>
    <w:rsid w:val="009C6313"/>
    <w:rsid w:val="009D0A28"/>
    <w:rsid w:val="009D20C3"/>
    <w:rsid w:val="009D22B5"/>
    <w:rsid w:val="009D2BDF"/>
    <w:rsid w:val="009D4C20"/>
    <w:rsid w:val="009D4F6F"/>
    <w:rsid w:val="009D5495"/>
    <w:rsid w:val="009D5C15"/>
    <w:rsid w:val="009D6ECE"/>
    <w:rsid w:val="009D7ADF"/>
    <w:rsid w:val="009D7CC0"/>
    <w:rsid w:val="009D7DFA"/>
    <w:rsid w:val="009E0FE1"/>
    <w:rsid w:val="009E1430"/>
    <w:rsid w:val="009E20D2"/>
    <w:rsid w:val="009E222B"/>
    <w:rsid w:val="009E3471"/>
    <w:rsid w:val="009E35A5"/>
    <w:rsid w:val="009E3656"/>
    <w:rsid w:val="009E483E"/>
    <w:rsid w:val="009E4DC4"/>
    <w:rsid w:val="009E4E9C"/>
    <w:rsid w:val="009E5292"/>
    <w:rsid w:val="009E5DE8"/>
    <w:rsid w:val="009E5E46"/>
    <w:rsid w:val="009E60DF"/>
    <w:rsid w:val="009E618D"/>
    <w:rsid w:val="009E66CC"/>
    <w:rsid w:val="009E6E4F"/>
    <w:rsid w:val="009E719C"/>
    <w:rsid w:val="009E735B"/>
    <w:rsid w:val="009E7448"/>
    <w:rsid w:val="009E797C"/>
    <w:rsid w:val="009F029E"/>
    <w:rsid w:val="009F0493"/>
    <w:rsid w:val="009F0FD2"/>
    <w:rsid w:val="009F1464"/>
    <w:rsid w:val="009F1604"/>
    <w:rsid w:val="009F1668"/>
    <w:rsid w:val="009F23F8"/>
    <w:rsid w:val="009F2503"/>
    <w:rsid w:val="009F2623"/>
    <w:rsid w:val="009F3347"/>
    <w:rsid w:val="009F3B54"/>
    <w:rsid w:val="009F5012"/>
    <w:rsid w:val="009F52D7"/>
    <w:rsid w:val="009F67DA"/>
    <w:rsid w:val="009F6DB2"/>
    <w:rsid w:val="009F75D6"/>
    <w:rsid w:val="009F760F"/>
    <w:rsid w:val="009F77CC"/>
    <w:rsid w:val="009F7E6E"/>
    <w:rsid w:val="00A0066D"/>
    <w:rsid w:val="00A009B7"/>
    <w:rsid w:val="00A009BB"/>
    <w:rsid w:val="00A02870"/>
    <w:rsid w:val="00A03776"/>
    <w:rsid w:val="00A041CA"/>
    <w:rsid w:val="00A04364"/>
    <w:rsid w:val="00A04E2D"/>
    <w:rsid w:val="00A05365"/>
    <w:rsid w:val="00A05A5C"/>
    <w:rsid w:val="00A06E2E"/>
    <w:rsid w:val="00A07E84"/>
    <w:rsid w:val="00A10566"/>
    <w:rsid w:val="00A10778"/>
    <w:rsid w:val="00A1078E"/>
    <w:rsid w:val="00A10F02"/>
    <w:rsid w:val="00A1117B"/>
    <w:rsid w:val="00A117AD"/>
    <w:rsid w:val="00A117D2"/>
    <w:rsid w:val="00A11903"/>
    <w:rsid w:val="00A122A9"/>
    <w:rsid w:val="00A12378"/>
    <w:rsid w:val="00A125B6"/>
    <w:rsid w:val="00A129F2"/>
    <w:rsid w:val="00A12D4F"/>
    <w:rsid w:val="00A1383E"/>
    <w:rsid w:val="00A14E38"/>
    <w:rsid w:val="00A14F21"/>
    <w:rsid w:val="00A15554"/>
    <w:rsid w:val="00A15705"/>
    <w:rsid w:val="00A15AB8"/>
    <w:rsid w:val="00A1645D"/>
    <w:rsid w:val="00A16C02"/>
    <w:rsid w:val="00A16CB4"/>
    <w:rsid w:val="00A16FD5"/>
    <w:rsid w:val="00A20070"/>
    <w:rsid w:val="00A205A9"/>
    <w:rsid w:val="00A208A7"/>
    <w:rsid w:val="00A218A5"/>
    <w:rsid w:val="00A21B20"/>
    <w:rsid w:val="00A21C16"/>
    <w:rsid w:val="00A21F17"/>
    <w:rsid w:val="00A22078"/>
    <w:rsid w:val="00A22190"/>
    <w:rsid w:val="00A22AF8"/>
    <w:rsid w:val="00A22B09"/>
    <w:rsid w:val="00A243DD"/>
    <w:rsid w:val="00A249CB"/>
    <w:rsid w:val="00A24C5A"/>
    <w:rsid w:val="00A25477"/>
    <w:rsid w:val="00A2623E"/>
    <w:rsid w:val="00A2746D"/>
    <w:rsid w:val="00A27726"/>
    <w:rsid w:val="00A30DB7"/>
    <w:rsid w:val="00A30E62"/>
    <w:rsid w:val="00A310D7"/>
    <w:rsid w:val="00A31324"/>
    <w:rsid w:val="00A31EC3"/>
    <w:rsid w:val="00A32016"/>
    <w:rsid w:val="00A322A6"/>
    <w:rsid w:val="00A32DAF"/>
    <w:rsid w:val="00A3335D"/>
    <w:rsid w:val="00A33784"/>
    <w:rsid w:val="00A33A18"/>
    <w:rsid w:val="00A351F1"/>
    <w:rsid w:val="00A35A77"/>
    <w:rsid w:val="00A35C4E"/>
    <w:rsid w:val="00A362EA"/>
    <w:rsid w:val="00A36DBE"/>
    <w:rsid w:val="00A37341"/>
    <w:rsid w:val="00A3753C"/>
    <w:rsid w:val="00A403D0"/>
    <w:rsid w:val="00A40D70"/>
    <w:rsid w:val="00A40DC8"/>
    <w:rsid w:val="00A41E66"/>
    <w:rsid w:val="00A4395F"/>
    <w:rsid w:val="00A45B23"/>
    <w:rsid w:val="00A476D5"/>
    <w:rsid w:val="00A47B48"/>
    <w:rsid w:val="00A50162"/>
    <w:rsid w:val="00A5078E"/>
    <w:rsid w:val="00A5093B"/>
    <w:rsid w:val="00A50B14"/>
    <w:rsid w:val="00A51A4E"/>
    <w:rsid w:val="00A51A8A"/>
    <w:rsid w:val="00A52971"/>
    <w:rsid w:val="00A5319B"/>
    <w:rsid w:val="00A5327F"/>
    <w:rsid w:val="00A53724"/>
    <w:rsid w:val="00A5395C"/>
    <w:rsid w:val="00A5414A"/>
    <w:rsid w:val="00A546DF"/>
    <w:rsid w:val="00A5513B"/>
    <w:rsid w:val="00A559F6"/>
    <w:rsid w:val="00A55C31"/>
    <w:rsid w:val="00A5612A"/>
    <w:rsid w:val="00A56454"/>
    <w:rsid w:val="00A56883"/>
    <w:rsid w:val="00A56D7B"/>
    <w:rsid w:val="00A57D65"/>
    <w:rsid w:val="00A60F6B"/>
    <w:rsid w:val="00A6211D"/>
    <w:rsid w:val="00A621AA"/>
    <w:rsid w:val="00A622CB"/>
    <w:rsid w:val="00A62A37"/>
    <w:rsid w:val="00A62E99"/>
    <w:rsid w:val="00A6461C"/>
    <w:rsid w:val="00A64A65"/>
    <w:rsid w:val="00A65383"/>
    <w:rsid w:val="00A65845"/>
    <w:rsid w:val="00A658AD"/>
    <w:rsid w:val="00A65A68"/>
    <w:rsid w:val="00A66147"/>
    <w:rsid w:val="00A6675C"/>
    <w:rsid w:val="00A66E5F"/>
    <w:rsid w:val="00A6729D"/>
    <w:rsid w:val="00A67978"/>
    <w:rsid w:val="00A706D9"/>
    <w:rsid w:val="00A7082F"/>
    <w:rsid w:val="00A70FF9"/>
    <w:rsid w:val="00A710BA"/>
    <w:rsid w:val="00A71630"/>
    <w:rsid w:val="00A71D97"/>
    <w:rsid w:val="00A7210F"/>
    <w:rsid w:val="00A726F7"/>
    <w:rsid w:val="00A72983"/>
    <w:rsid w:val="00A74081"/>
    <w:rsid w:val="00A74109"/>
    <w:rsid w:val="00A743EE"/>
    <w:rsid w:val="00A74476"/>
    <w:rsid w:val="00A74F53"/>
    <w:rsid w:val="00A754C8"/>
    <w:rsid w:val="00A75847"/>
    <w:rsid w:val="00A75DE9"/>
    <w:rsid w:val="00A76029"/>
    <w:rsid w:val="00A767D4"/>
    <w:rsid w:val="00A76B89"/>
    <w:rsid w:val="00A77F14"/>
    <w:rsid w:val="00A77F2F"/>
    <w:rsid w:val="00A77FAD"/>
    <w:rsid w:val="00A80C68"/>
    <w:rsid w:val="00A814E6"/>
    <w:rsid w:val="00A81510"/>
    <w:rsid w:val="00A818F1"/>
    <w:rsid w:val="00A82346"/>
    <w:rsid w:val="00A82E24"/>
    <w:rsid w:val="00A8361A"/>
    <w:rsid w:val="00A847B4"/>
    <w:rsid w:val="00A84A64"/>
    <w:rsid w:val="00A84B89"/>
    <w:rsid w:val="00A84FF5"/>
    <w:rsid w:val="00A8601B"/>
    <w:rsid w:val="00A86756"/>
    <w:rsid w:val="00A86A42"/>
    <w:rsid w:val="00A86E88"/>
    <w:rsid w:val="00A872FF"/>
    <w:rsid w:val="00A878FA"/>
    <w:rsid w:val="00A90F07"/>
    <w:rsid w:val="00A9117E"/>
    <w:rsid w:val="00A911B3"/>
    <w:rsid w:val="00A9140C"/>
    <w:rsid w:val="00A91ED2"/>
    <w:rsid w:val="00A92088"/>
    <w:rsid w:val="00A93700"/>
    <w:rsid w:val="00A94D4D"/>
    <w:rsid w:val="00A95D1C"/>
    <w:rsid w:val="00A95F90"/>
    <w:rsid w:val="00A96274"/>
    <w:rsid w:val="00A965AC"/>
    <w:rsid w:val="00A9671C"/>
    <w:rsid w:val="00A97D50"/>
    <w:rsid w:val="00AA0BF5"/>
    <w:rsid w:val="00AA0CB7"/>
    <w:rsid w:val="00AA1512"/>
    <w:rsid w:val="00AA1A3E"/>
    <w:rsid w:val="00AA1AD4"/>
    <w:rsid w:val="00AA1B3D"/>
    <w:rsid w:val="00AA262E"/>
    <w:rsid w:val="00AA34EA"/>
    <w:rsid w:val="00AA36A0"/>
    <w:rsid w:val="00AA5349"/>
    <w:rsid w:val="00AA5BBB"/>
    <w:rsid w:val="00AA5C68"/>
    <w:rsid w:val="00AA6034"/>
    <w:rsid w:val="00AA61D2"/>
    <w:rsid w:val="00AA70B4"/>
    <w:rsid w:val="00AB0551"/>
    <w:rsid w:val="00AB0792"/>
    <w:rsid w:val="00AB16C8"/>
    <w:rsid w:val="00AB27F4"/>
    <w:rsid w:val="00AB30F0"/>
    <w:rsid w:val="00AB3FAB"/>
    <w:rsid w:val="00AB3FE5"/>
    <w:rsid w:val="00AB4693"/>
    <w:rsid w:val="00AB5024"/>
    <w:rsid w:val="00AB5A6C"/>
    <w:rsid w:val="00AB5F11"/>
    <w:rsid w:val="00AB6046"/>
    <w:rsid w:val="00AB67DB"/>
    <w:rsid w:val="00AB6865"/>
    <w:rsid w:val="00AB6AAB"/>
    <w:rsid w:val="00AB6DCF"/>
    <w:rsid w:val="00AB7C8A"/>
    <w:rsid w:val="00AC0156"/>
    <w:rsid w:val="00AC03F2"/>
    <w:rsid w:val="00AC08ED"/>
    <w:rsid w:val="00AC132D"/>
    <w:rsid w:val="00AC1612"/>
    <w:rsid w:val="00AC253C"/>
    <w:rsid w:val="00AC2A9B"/>
    <w:rsid w:val="00AC3705"/>
    <w:rsid w:val="00AC3C7F"/>
    <w:rsid w:val="00AC3EAD"/>
    <w:rsid w:val="00AC5AE1"/>
    <w:rsid w:val="00AC5C58"/>
    <w:rsid w:val="00AC5FE5"/>
    <w:rsid w:val="00AC6EDC"/>
    <w:rsid w:val="00AC7062"/>
    <w:rsid w:val="00AC7447"/>
    <w:rsid w:val="00AD0338"/>
    <w:rsid w:val="00AD06C0"/>
    <w:rsid w:val="00AD113A"/>
    <w:rsid w:val="00AD246B"/>
    <w:rsid w:val="00AD2998"/>
    <w:rsid w:val="00AD2A71"/>
    <w:rsid w:val="00AD4A76"/>
    <w:rsid w:val="00AD4BCF"/>
    <w:rsid w:val="00AD4F75"/>
    <w:rsid w:val="00AD50F3"/>
    <w:rsid w:val="00AD55F2"/>
    <w:rsid w:val="00AD5C3C"/>
    <w:rsid w:val="00AD5EAE"/>
    <w:rsid w:val="00AD6FE3"/>
    <w:rsid w:val="00AE0313"/>
    <w:rsid w:val="00AE061A"/>
    <w:rsid w:val="00AE0787"/>
    <w:rsid w:val="00AE1B2B"/>
    <w:rsid w:val="00AE1EAE"/>
    <w:rsid w:val="00AE2A09"/>
    <w:rsid w:val="00AE381E"/>
    <w:rsid w:val="00AE3B2D"/>
    <w:rsid w:val="00AE420E"/>
    <w:rsid w:val="00AE4D9C"/>
    <w:rsid w:val="00AE5B6C"/>
    <w:rsid w:val="00AE60E5"/>
    <w:rsid w:val="00AE6216"/>
    <w:rsid w:val="00AE6797"/>
    <w:rsid w:val="00AE6806"/>
    <w:rsid w:val="00AE71E4"/>
    <w:rsid w:val="00AE72E6"/>
    <w:rsid w:val="00AF00EF"/>
    <w:rsid w:val="00AF0123"/>
    <w:rsid w:val="00AF05BD"/>
    <w:rsid w:val="00AF0D52"/>
    <w:rsid w:val="00AF3C52"/>
    <w:rsid w:val="00AF3CCC"/>
    <w:rsid w:val="00AF3EEE"/>
    <w:rsid w:val="00AF466F"/>
    <w:rsid w:val="00AF4A8E"/>
    <w:rsid w:val="00AF66D7"/>
    <w:rsid w:val="00AF687C"/>
    <w:rsid w:val="00AF6CF5"/>
    <w:rsid w:val="00AF7024"/>
    <w:rsid w:val="00AF71D0"/>
    <w:rsid w:val="00AF7589"/>
    <w:rsid w:val="00AF78D5"/>
    <w:rsid w:val="00AF7A8E"/>
    <w:rsid w:val="00AF7ACB"/>
    <w:rsid w:val="00B0085D"/>
    <w:rsid w:val="00B017B9"/>
    <w:rsid w:val="00B018AA"/>
    <w:rsid w:val="00B028FA"/>
    <w:rsid w:val="00B02FEB"/>
    <w:rsid w:val="00B0337F"/>
    <w:rsid w:val="00B0350D"/>
    <w:rsid w:val="00B0398E"/>
    <w:rsid w:val="00B03B7D"/>
    <w:rsid w:val="00B0429B"/>
    <w:rsid w:val="00B04657"/>
    <w:rsid w:val="00B051DE"/>
    <w:rsid w:val="00B055FE"/>
    <w:rsid w:val="00B05A4D"/>
    <w:rsid w:val="00B05C8E"/>
    <w:rsid w:val="00B05CBC"/>
    <w:rsid w:val="00B06051"/>
    <w:rsid w:val="00B0707B"/>
    <w:rsid w:val="00B075F6"/>
    <w:rsid w:val="00B07EC4"/>
    <w:rsid w:val="00B1063A"/>
    <w:rsid w:val="00B10767"/>
    <w:rsid w:val="00B113B7"/>
    <w:rsid w:val="00B11BA1"/>
    <w:rsid w:val="00B12052"/>
    <w:rsid w:val="00B120AB"/>
    <w:rsid w:val="00B12245"/>
    <w:rsid w:val="00B122DE"/>
    <w:rsid w:val="00B1266E"/>
    <w:rsid w:val="00B12ADF"/>
    <w:rsid w:val="00B12BE3"/>
    <w:rsid w:val="00B13B6A"/>
    <w:rsid w:val="00B145A2"/>
    <w:rsid w:val="00B14951"/>
    <w:rsid w:val="00B14B47"/>
    <w:rsid w:val="00B15046"/>
    <w:rsid w:val="00B15369"/>
    <w:rsid w:val="00B15449"/>
    <w:rsid w:val="00B15992"/>
    <w:rsid w:val="00B15DE9"/>
    <w:rsid w:val="00B1648E"/>
    <w:rsid w:val="00B16B76"/>
    <w:rsid w:val="00B20241"/>
    <w:rsid w:val="00B203EF"/>
    <w:rsid w:val="00B2058E"/>
    <w:rsid w:val="00B20F3A"/>
    <w:rsid w:val="00B21241"/>
    <w:rsid w:val="00B21F52"/>
    <w:rsid w:val="00B22160"/>
    <w:rsid w:val="00B23902"/>
    <w:rsid w:val="00B239F3"/>
    <w:rsid w:val="00B2494D"/>
    <w:rsid w:val="00B25033"/>
    <w:rsid w:val="00B259F2"/>
    <w:rsid w:val="00B26986"/>
    <w:rsid w:val="00B26DB3"/>
    <w:rsid w:val="00B2717C"/>
    <w:rsid w:val="00B27516"/>
    <w:rsid w:val="00B276CD"/>
    <w:rsid w:val="00B30792"/>
    <w:rsid w:val="00B31BA6"/>
    <w:rsid w:val="00B325E7"/>
    <w:rsid w:val="00B33471"/>
    <w:rsid w:val="00B334C6"/>
    <w:rsid w:val="00B34577"/>
    <w:rsid w:val="00B347E8"/>
    <w:rsid w:val="00B358E0"/>
    <w:rsid w:val="00B36334"/>
    <w:rsid w:val="00B36597"/>
    <w:rsid w:val="00B37555"/>
    <w:rsid w:val="00B40AF4"/>
    <w:rsid w:val="00B418D0"/>
    <w:rsid w:val="00B41D51"/>
    <w:rsid w:val="00B41EA5"/>
    <w:rsid w:val="00B420EF"/>
    <w:rsid w:val="00B423DB"/>
    <w:rsid w:val="00B43012"/>
    <w:rsid w:val="00B434D7"/>
    <w:rsid w:val="00B43A82"/>
    <w:rsid w:val="00B43D40"/>
    <w:rsid w:val="00B4416A"/>
    <w:rsid w:val="00B441F9"/>
    <w:rsid w:val="00B44D71"/>
    <w:rsid w:val="00B4521D"/>
    <w:rsid w:val="00B459E9"/>
    <w:rsid w:val="00B45AE1"/>
    <w:rsid w:val="00B46124"/>
    <w:rsid w:val="00B46712"/>
    <w:rsid w:val="00B47470"/>
    <w:rsid w:val="00B477C9"/>
    <w:rsid w:val="00B5031B"/>
    <w:rsid w:val="00B506CD"/>
    <w:rsid w:val="00B514F0"/>
    <w:rsid w:val="00B518D8"/>
    <w:rsid w:val="00B5195A"/>
    <w:rsid w:val="00B51BB8"/>
    <w:rsid w:val="00B51CF5"/>
    <w:rsid w:val="00B52C0F"/>
    <w:rsid w:val="00B52FEA"/>
    <w:rsid w:val="00B53335"/>
    <w:rsid w:val="00B53345"/>
    <w:rsid w:val="00B54CB6"/>
    <w:rsid w:val="00B55A18"/>
    <w:rsid w:val="00B56825"/>
    <w:rsid w:val="00B56DCD"/>
    <w:rsid w:val="00B56FD9"/>
    <w:rsid w:val="00B6043B"/>
    <w:rsid w:val="00B61E4C"/>
    <w:rsid w:val="00B6235C"/>
    <w:rsid w:val="00B642F6"/>
    <w:rsid w:val="00B64542"/>
    <w:rsid w:val="00B64A33"/>
    <w:rsid w:val="00B64D55"/>
    <w:rsid w:val="00B6579D"/>
    <w:rsid w:val="00B65FFE"/>
    <w:rsid w:val="00B67008"/>
    <w:rsid w:val="00B67093"/>
    <w:rsid w:val="00B67131"/>
    <w:rsid w:val="00B67CE7"/>
    <w:rsid w:val="00B70A92"/>
    <w:rsid w:val="00B70F12"/>
    <w:rsid w:val="00B71949"/>
    <w:rsid w:val="00B71A64"/>
    <w:rsid w:val="00B72301"/>
    <w:rsid w:val="00B726E3"/>
    <w:rsid w:val="00B7289B"/>
    <w:rsid w:val="00B73726"/>
    <w:rsid w:val="00B746AA"/>
    <w:rsid w:val="00B7475A"/>
    <w:rsid w:val="00B74882"/>
    <w:rsid w:val="00B74F38"/>
    <w:rsid w:val="00B7502B"/>
    <w:rsid w:val="00B75B03"/>
    <w:rsid w:val="00B75EB3"/>
    <w:rsid w:val="00B760B0"/>
    <w:rsid w:val="00B76369"/>
    <w:rsid w:val="00B8098E"/>
    <w:rsid w:val="00B809B5"/>
    <w:rsid w:val="00B8136B"/>
    <w:rsid w:val="00B81660"/>
    <w:rsid w:val="00B81F1B"/>
    <w:rsid w:val="00B822AE"/>
    <w:rsid w:val="00B82A0F"/>
    <w:rsid w:val="00B837CB"/>
    <w:rsid w:val="00B837FC"/>
    <w:rsid w:val="00B83880"/>
    <w:rsid w:val="00B83B0A"/>
    <w:rsid w:val="00B8400B"/>
    <w:rsid w:val="00B85212"/>
    <w:rsid w:val="00B854A4"/>
    <w:rsid w:val="00B859DE"/>
    <w:rsid w:val="00B85C9E"/>
    <w:rsid w:val="00B8698E"/>
    <w:rsid w:val="00B90818"/>
    <w:rsid w:val="00B91341"/>
    <w:rsid w:val="00B92908"/>
    <w:rsid w:val="00B92D2B"/>
    <w:rsid w:val="00B92D3F"/>
    <w:rsid w:val="00B93438"/>
    <w:rsid w:val="00B938B6"/>
    <w:rsid w:val="00B93CAB"/>
    <w:rsid w:val="00B93DF7"/>
    <w:rsid w:val="00B94182"/>
    <w:rsid w:val="00B95A81"/>
    <w:rsid w:val="00B9680E"/>
    <w:rsid w:val="00B96B54"/>
    <w:rsid w:val="00B976D9"/>
    <w:rsid w:val="00B9781E"/>
    <w:rsid w:val="00B979EA"/>
    <w:rsid w:val="00BA04A2"/>
    <w:rsid w:val="00BA093D"/>
    <w:rsid w:val="00BA09DD"/>
    <w:rsid w:val="00BA0B06"/>
    <w:rsid w:val="00BA0EB3"/>
    <w:rsid w:val="00BA0F41"/>
    <w:rsid w:val="00BA1230"/>
    <w:rsid w:val="00BA13F5"/>
    <w:rsid w:val="00BA1955"/>
    <w:rsid w:val="00BA1E16"/>
    <w:rsid w:val="00BA32AF"/>
    <w:rsid w:val="00BA401E"/>
    <w:rsid w:val="00BA4286"/>
    <w:rsid w:val="00BA4F75"/>
    <w:rsid w:val="00BA5347"/>
    <w:rsid w:val="00BA5A51"/>
    <w:rsid w:val="00BB1C13"/>
    <w:rsid w:val="00BB2377"/>
    <w:rsid w:val="00BB2616"/>
    <w:rsid w:val="00BB3566"/>
    <w:rsid w:val="00BB3C54"/>
    <w:rsid w:val="00BB4F25"/>
    <w:rsid w:val="00BB5DC3"/>
    <w:rsid w:val="00BB5E06"/>
    <w:rsid w:val="00BB695D"/>
    <w:rsid w:val="00BB69D5"/>
    <w:rsid w:val="00BB6E79"/>
    <w:rsid w:val="00BB7AA6"/>
    <w:rsid w:val="00BB7C79"/>
    <w:rsid w:val="00BC0163"/>
    <w:rsid w:val="00BC08A8"/>
    <w:rsid w:val="00BC152D"/>
    <w:rsid w:val="00BC2550"/>
    <w:rsid w:val="00BC28FB"/>
    <w:rsid w:val="00BC2E0B"/>
    <w:rsid w:val="00BC3A25"/>
    <w:rsid w:val="00BC3C85"/>
    <w:rsid w:val="00BC487B"/>
    <w:rsid w:val="00BC4D5B"/>
    <w:rsid w:val="00BC6396"/>
    <w:rsid w:val="00BC67C4"/>
    <w:rsid w:val="00BC6862"/>
    <w:rsid w:val="00BC7467"/>
    <w:rsid w:val="00BD0091"/>
    <w:rsid w:val="00BD0C37"/>
    <w:rsid w:val="00BD1669"/>
    <w:rsid w:val="00BD1771"/>
    <w:rsid w:val="00BD1B07"/>
    <w:rsid w:val="00BD1C9D"/>
    <w:rsid w:val="00BD215F"/>
    <w:rsid w:val="00BD37C8"/>
    <w:rsid w:val="00BD3B54"/>
    <w:rsid w:val="00BD3BB8"/>
    <w:rsid w:val="00BD3F61"/>
    <w:rsid w:val="00BD449D"/>
    <w:rsid w:val="00BD4642"/>
    <w:rsid w:val="00BD4901"/>
    <w:rsid w:val="00BD4DC2"/>
    <w:rsid w:val="00BD50BF"/>
    <w:rsid w:val="00BD534D"/>
    <w:rsid w:val="00BD5983"/>
    <w:rsid w:val="00BD5CD7"/>
    <w:rsid w:val="00BD6016"/>
    <w:rsid w:val="00BD69A2"/>
    <w:rsid w:val="00BD6E00"/>
    <w:rsid w:val="00BD6E74"/>
    <w:rsid w:val="00BD6EE9"/>
    <w:rsid w:val="00BD73A7"/>
    <w:rsid w:val="00BD7447"/>
    <w:rsid w:val="00BD7A96"/>
    <w:rsid w:val="00BD7B5D"/>
    <w:rsid w:val="00BE1007"/>
    <w:rsid w:val="00BE12E5"/>
    <w:rsid w:val="00BE182F"/>
    <w:rsid w:val="00BE2CD0"/>
    <w:rsid w:val="00BE2D04"/>
    <w:rsid w:val="00BE318F"/>
    <w:rsid w:val="00BE4958"/>
    <w:rsid w:val="00BE4F09"/>
    <w:rsid w:val="00BE51A9"/>
    <w:rsid w:val="00BE51B0"/>
    <w:rsid w:val="00BE5233"/>
    <w:rsid w:val="00BE5601"/>
    <w:rsid w:val="00BE7E70"/>
    <w:rsid w:val="00BF0B87"/>
    <w:rsid w:val="00BF0EC6"/>
    <w:rsid w:val="00BF1CFB"/>
    <w:rsid w:val="00BF1F6E"/>
    <w:rsid w:val="00BF3299"/>
    <w:rsid w:val="00BF3992"/>
    <w:rsid w:val="00BF3B1D"/>
    <w:rsid w:val="00BF40FA"/>
    <w:rsid w:val="00BF578E"/>
    <w:rsid w:val="00BF580D"/>
    <w:rsid w:val="00BF621D"/>
    <w:rsid w:val="00BF6332"/>
    <w:rsid w:val="00BF6A4D"/>
    <w:rsid w:val="00BF76FE"/>
    <w:rsid w:val="00BF7852"/>
    <w:rsid w:val="00BF79F1"/>
    <w:rsid w:val="00C00705"/>
    <w:rsid w:val="00C00BB5"/>
    <w:rsid w:val="00C01152"/>
    <w:rsid w:val="00C018EC"/>
    <w:rsid w:val="00C01B71"/>
    <w:rsid w:val="00C02174"/>
    <w:rsid w:val="00C02701"/>
    <w:rsid w:val="00C029E5"/>
    <w:rsid w:val="00C02C29"/>
    <w:rsid w:val="00C03035"/>
    <w:rsid w:val="00C030F2"/>
    <w:rsid w:val="00C03DA1"/>
    <w:rsid w:val="00C03DEF"/>
    <w:rsid w:val="00C03E3D"/>
    <w:rsid w:val="00C04700"/>
    <w:rsid w:val="00C048A2"/>
    <w:rsid w:val="00C055AA"/>
    <w:rsid w:val="00C05A4E"/>
    <w:rsid w:val="00C0653F"/>
    <w:rsid w:val="00C06A08"/>
    <w:rsid w:val="00C0769A"/>
    <w:rsid w:val="00C11119"/>
    <w:rsid w:val="00C11428"/>
    <w:rsid w:val="00C11779"/>
    <w:rsid w:val="00C11F1C"/>
    <w:rsid w:val="00C1210F"/>
    <w:rsid w:val="00C121BD"/>
    <w:rsid w:val="00C12406"/>
    <w:rsid w:val="00C12732"/>
    <w:rsid w:val="00C12CAD"/>
    <w:rsid w:val="00C138BB"/>
    <w:rsid w:val="00C13EA9"/>
    <w:rsid w:val="00C14969"/>
    <w:rsid w:val="00C15162"/>
    <w:rsid w:val="00C1647D"/>
    <w:rsid w:val="00C16A3E"/>
    <w:rsid w:val="00C16B27"/>
    <w:rsid w:val="00C17F0B"/>
    <w:rsid w:val="00C2072F"/>
    <w:rsid w:val="00C207AA"/>
    <w:rsid w:val="00C20B5C"/>
    <w:rsid w:val="00C211D5"/>
    <w:rsid w:val="00C2180C"/>
    <w:rsid w:val="00C22C81"/>
    <w:rsid w:val="00C230BD"/>
    <w:rsid w:val="00C2389C"/>
    <w:rsid w:val="00C23AD5"/>
    <w:rsid w:val="00C2449A"/>
    <w:rsid w:val="00C24EEC"/>
    <w:rsid w:val="00C25949"/>
    <w:rsid w:val="00C25A52"/>
    <w:rsid w:val="00C2637F"/>
    <w:rsid w:val="00C269BA"/>
    <w:rsid w:val="00C26EFD"/>
    <w:rsid w:val="00C27114"/>
    <w:rsid w:val="00C2748B"/>
    <w:rsid w:val="00C275BC"/>
    <w:rsid w:val="00C27BCB"/>
    <w:rsid w:val="00C27C00"/>
    <w:rsid w:val="00C27C5D"/>
    <w:rsid w:val="00C30527"/>
    <w:rsid w:val="00C30572"/>
    <w:rsid w:val="00C30872"/>
    <w:rsid w:val="00C30B2B"/>
    <w:rsid w:val="00C30C1E"/>
    <w:rsid w:val="00C30D70"/>
    <w:rsid w:val="00C31787"/>
    <w:rsid w:val="00C31CD9"/>
    <w:rsid w:val="00C31F55"/>
    <w:rsid w:val="00C32C98"/>
    <w:rsid w:val="00C33063"/>
    <w:rsid w:val="00C33079"/>
    <w:rsid w:val="00C33152"/>
    <w:rsid w:val="00C33330"/>
    <w:rsid w:val="00C34C0A"/>
    <w:rsid w:val="00C34F73"/>
    <w:rsid w:val="00C35446"/>
    <w:rsid w:val="00C365C3"/>
    <w:rsid w:val="00C365F1"/>
    <w:rsid w:val="00C36D3A"/>
    <w:rsid w:val="00C36DD7"/>
    <w:rsid w:val="00C3789B"/>
    <w:rsid w:val="00C41390"/>
    <w:rsid w:val="00C418D6"/>
    <w:rsid w:val="00C42506"/>
    <w:rsid w:val="00C42933"/>
    <w:rsid w:val="00C43AB2"/>
    <w:rsid w:val="00C43B31"/>
    <w:rsid w:val="00C43FA5"/>
    <w:rsid w:val="00C45481"/>
    <w:rsid w:val="00C457DC"/>
    <w:rsid w:val="00C45DBC"/>
    <w:rsid w:val="00C45F10"/>
    <w:rsid w:val="00C46F54"/>
    <w:rsid w:val="00C46F7F"/>
    <w:rsid w:val="00C47F1E"/>
    <w:rsid w:val="00C50536"/>
    <w:rsid w:val="00C50F84"/>
    <w:rsid w:val="00C515F0"/>
    <w:rsid w:val="00C5211D"/>
    <w:rsid w:val="00C528AE"/>
    <w:rsid w:val="00C5304A"/>
    <w:rsid w:val="00C537FE"/>
    <w:rsid w:val="00C5416D"/>
    <w:rsid w:val="00C5443D"/>
    <w:rsid w:val="00C551E2"/>
    <w:rsid w:val="00C55432"/>
    <w:rsid w:val="00C55EB7"/>
    <w:rsid w:val="00C5666A"/>
    <w:rsid w:val="00C5778B"/>
    <w:rsid w:val="00C602CA"/>
    <w:rsid w:val="00C6034A"/>
    <w:rsid w:val="00C604C2"/>
    <w:rsid w:val="00C606E3"/>
    <w:rsid w:val="00C6080C"/>
    <w:rsid w:val="00C60A56"/>
    <w:rsid w:val="00C60F53"/>
    <w:rsid w:val="00C61353"/>
    <w:rsid w:val="00C61A84"/>
    <w:rsid w:val="00C61F14"/>
    <w:rsid w:val="00C620AF"/>
    <w:rsid w:val="00C64A60"/>
    <w:rsid w:val="00C65270"/>
    <w:rsid w:val="00C65B3E"/>
    <w:rsid w:val="00C65C8F"/>
    <w:rsid w:val="00C661F7"/>
    <w:rsid w:val="00C6771F"/>
    <w:rsid w:val="00C70D16"/>
    <w:rsid w:val="00C71005"/>
    <w:rsid w:val="00C71A19"/>
    <w:rsid w:val="00C724ED"/>
    <w:rsid w:val="00C72739"/>
    <w:rsid w:val="00C729A8"/>
    <w:rsid w:val="00C735B2"/>
    <w:rsid w:val="00C73B11"/>
    <w:rsid w:val="00C73FA1"/>
    <w:rsid w:val="00C74915"/>
    <w:rsid w:val="00C761C9"/>
    <w:rsid w:val="00C76919"/>
    <w:rsid w:val="00C76B86"/>
    <w:rsid w:val="00C77130"/>
    <w:rsid w:val="00C77436"/>
    <w:rsid w:val="00C77DF2"/>
    <w:rsid w:val="00C8173C"/>
    <w:rsid w:val="00C81748"/>
    <w:rsid w:val="00C8196F"/>
    <w:rsid w:val="00C822FF"/>
    <w:rsid w:val="00C8245B"/>
    <w:rsid w:val="00C8249B"/>
    <w:rsid w:val="00C82BBE"/>
    <w:rsid w:val="00C82DFC"/>
    <w:rsid w:val="00C82FD7"/>
    <w:rsid w:val="00C833AA"/>
    <w:rsid w:val="00C837DF"/>
    <w:rsid w:val="00C83D5E"/>
    <w:rsid w:val="00C84451"/>
    <w:rsid w:val="00C84780"/>
    <w:rsid w:val="00C84A5B"/>
    <w:rsid w:val="00C84ED9"/>
    <w:rsid w:val="00C87177"/>
    <w:rsid w:val="00C87CE8"/>
    <w:rsid w:val="00C90D29"/>
    <w:rsid w:val="00C911CF"/>
    <w:rsid w:val="00C91209"/>
    <w:rsid w:val="00C9132A"/>
    <w:rsid w:val="00C9271D"/>
    <w:rsid w:val="00C934B0"/>
    <w:rsid w:val="00C9394C"/>
    <w:rsid w:val="00C940F0"/>
    <w:rsid w:val="00C94DEA"/>
    <w:rsid w:val="00C95A66"/>
    <w:rsid w:val="00C96047"/>
    <w:rsid w:val="00C96672"/>
    <w:rsid w:val="00C96A81"/>
    <w:rsid w:val="00C96B1D"/>
    <w:rsid w:val="00C96C97"/>
    <w:rsid w:val="00C97189"/>
    <w:rsid w:val="00C97274"/>
    <w:rsid w:val="00C973AE"/>
    <w:rsid w:val="00C9751C"/>
    <w:rsid w:val="00C979D0"/>
    <w:rsid w:val="00C97F8F"/>
    <w:rsid w:val="00CA18EC"/>
    <w:rsid w:val="00CA2397"/>
    <w:rsid w:val="00CA281C"/>
    <w:rsid w:val="00CA2D1F"/>
    <w:rsid w:val="00CA3D0C"/>
    <w:rsid w:val="00CA4B33"/>
    <w:rsid w:val="00CA5CFC"/>
    <w:rsid w:val="00CA6676"/>
    <w:rsid w:val="00CA68B8"/>
    <w:rsid w:val="00CA6B1E"/>
    <w:rsid w:val="00CA6B8A"/>
    <w:rsid w:val="00CA6C78"/>
    <w:rsid w:val="00CA71C8"/>
    <w:rsid w:val="00CA7577"/>
    <w:rsid w:val="00CA7805"/>
    <w:rsid w:val="00CA789D"/>
    <w:rsid w:val="00CA7EE6"/>
    <w:rsid w:val="00CB024D"/>
    <w:rsid w:val="00CB09C5"/>
    <w:rsid w:val="00CB0EA5"/>
    <w:rsid w:val="00CB10B9"/>
    <w:rsid w:val="00CB1A93"/>
    <w:rsid w:val="00CB1BAF"/>
    <w:rsid w:val="00CB1BF9"/>
    <w:rsid w:val="00CB1C39"/>
    <w:rsid w:val="00CB3EB8"/>
    <w:rsid w:val="00CB4196"/>
    <w:rsid w:val="00CB4B23"/>
    <w:rsid w:val="00CB4DD4"/>
    <w:rsid w:val="00CB500E"/>
    <w:rsid w:val="00CB5491"/>
    <w:rsid w:val="00CB5773"/>
    <w:rsid w:val="00CB6651"/>
    <w:rsid w:val="00CB6887"/>
    <w:rsid w:val="00CB70FD"/>
    <w:rsid w:val="00CC0BDB"/>
    <w:rsid w:val="00CC0E1E"/>
    <w:rsid w:val="00CC17C9"/>
    <w:rsid w:val="00CC1843"/>
    <w:rsid w:val="00CC1D86"/>
    <w:rsid w:val="00CC1ECE"/>
    <w:rsid w:val="00CC2EFB"/>
    <w:rsid w:val="00CC312D"/>
    <w:rsid w:val="00CC4088"/>
    <w:rsid w:val="00CC4F81"/>
    <w:rsid w:val="00CC5499"/>
    <w:rsid w:val="00CC5816"/>
    <w:rsid w:val="00CC59E4"/>
    <w:rsid w:val="00CC5B71"/>
    <w:rsid w:val="00CC6882"/>
    <w:rsid w:val="00CC6ECB"/>
    <w:rsid w:val="00CC75A3"/>
    <w:rsid w:val="00CC77C8"/>
    <w:rsid w:val="00CD0434"/>
    <w:rsid w:val="00CD1202"/>
    <w:rsid w:val="00CD13E7"/>
    <w:rsid w:val="00CD1C28"/>
    <w:rsid w:val="00CD258D"/>
    <w:rsid w:val="00CD320E"/>
    <w:rsid w:val="00CD3272"/>
    <w:rsid w:val="00CD3B71"/>
    <w:rsid w:val="00CD4B8D"/>
    <w:rsid w:val="00CD4C7B"/>
    <w:rsid w:val="00CD4D65"/>
    <w:rsid w:val="00CD536B"/>
    <w:rsid w:val="00CD648B"/>
    <w:rsid w:val="00CD6C8C"/>
    <w:rsid w:val="00CD71BD"/>
    <w:rsid w:val="00CD754C"/>
    <w:rsid w:val="00CD78A6"/>
    <w:rsid w:val="00CD7C42"/>
    <w:rsid w:val="00CE02B0"/>
    <w:rsid w:val="00CE09E0"/>
    <w:rsid w:val="00CE0AF8"/>
    <w:rsid w:val="00CE0F9B"/>
    <w:rsid w:val="00CE1A6E"/>
    <w:rsid w:val="00CE1E16"/>
    <w:rsid w:val="00CE219E"/>
    <w:rsid w:val="00CE29A3"/>
    <w:rsid w:val="00CE4263"/>
    <w:rsid w:val="00CE440B"/>
    <w:rsid w:val="00CE457D"/>
    <w:rsid w:val="00CE6F39"/>
    <w:rsid w:val="00CE7505"/>
    <w:rsid w:val="00CE7525"/>
    <w:rsid w:val="00CE765C"/>
    <w:rsid w:val="00CE774F"/>
    <w:rsid w:val="00CE7DEE"/>
    <w:rsid w:val="00CE7EA6"/>
    <w:rsid w:val="00CF17D9"/>
    <w:rsid w:val="00CF1831"/>
    <w:rsid w:val="00CF1A79"/>
    <w:rsid w:val="00CF2770"/>
    <w:rsid w:val="00CF27D8"/>
    <w:rsid w:val="00CF2DD0"/>
    <w:rsid w:val="00CF2F4F"/>
    <w:rsid w:val="00CF4077"/>
    <w:rsid w:val="00CF4E15"/>
    <w:rsid w:val="00CF524C"/>
    <w:rsid w:val="00CF5C5F"/>
    <w:rsid w:val="00CF6D7C"/>
    <w:rsid w:val="00CF71CB"/>
    <w:rsid w:val="00D00594"/>
    <w:rsid w:val="00D0080D"/>
    <w:rsid w:val="00D0131D"/>
    <w:rsid w:val="00D014A4"/>
    <w:rsid w:val="00D01AF6"/>
    <w:rsid w:val="00D01C37"/>
    <w:rsid w:val="00D0248E"/>
    <w:rsid w:val="00D031DE"/>
    <w:rsid w:val="00D03796"/>
    <w:rsid w:val="00D039AF"/>
    <w:rsid w:val="00D04B83"/>
    <w:rsid w:val="00D0522B"/>
    <w:rsid w:val="00D05641"/>
    <w:rsid w:val="00D05CFF"/>
    <w:rsid w:val="00D0601D"/>
    <w:rsid w:val="00D0661F"/>
    <w:rsid w:val="00D06CFE"/>
    <w:rsid w:val="00D07293"/>
    <w:rsid w:val="00D072E6"/>
    <w:rsid w:val="00D074A2"/>
    <w:rsid w:val="00D07851"/>
    <w:rsid w:val="00D07B2E"/>
    <w:rsid w:val="00D1087A"/>
    <w:rsid w:val="00D10CD9"/>
    <w:rsid w:val="00D11329"/>
    <w:rsid w:val="00D11466"/>
    <w:rsid w:val="00D1148D"/>
    <w:rsid w:val="00D115F8"/>
    <w:rsid w:val="00D11D1B"/>
    <w:rsid w:val="00D12201"/>
    <w:rsid w:val="00D123DC"/>
    <w:rsid w:val="00D12AD8"/>
    <w:rsid w:val="00D13868"/>
    <w:rsid w:val="00D142E9"/>
    <w:rsid w:val="00D14433"/>
    <w:rsid w:val="00D145CB"/>
    <w:rsid w:val="00D1476F"/>
    <w:rsid w:val="00D149CB"/>
    <w:rsid w:val="00D153B7"/>
    <w:rsid w:val="00D15BC3"/>
    <w:rsid w:val="00D15FC4"/>
    <w:rsid w:val="00D17BB0"/>
    <w:rsid w:val="00D17F10"/>
    <w:rsid w:val="00D20219"/>
    <w:rsid w:val="00D207CB"/>
    <w:rsid w:val="00D20977"/>
    <w:rsid w:val="00D22038"/>
    <w:rsid w:val="00D2286E"/>
    <w:rsid w:val="00D23ACB"/>
    <w:rsid w:val="00D2404A"/>
    <w:rsid w:val="00D24220"/>
    <w:rsid w:val="00D2453B"/>
    <w:rsid w:val="00D25028"/>
    <w:rsid w:val="00D254D5"/>
    <w:rsid w:val="00D258EA"/>
    <w:rsid w:val="00D2615D"/>
    <w:rsid w:val="00D26AE2"/>
    <w:rsid w:val="00D26BEE"/>
    <w:rsid w:val="00D26DA8"/>
    <w:rsid w:val="00D26DFC"/>
    <w:rsid w:val="00D26E1F"/>
    <w:rsid w:val="00D271B3"/>
    <w:rsid w:val="00D27314"/>
    <w:rsid w:val="00D315B6"/>
    <w:rsid w:val="00D31A40"/>
    <w:rsid w:val="00D339B9"/>
    <w:rsid w:val="00D33A79"/>
    <w:rsid w:val="00D33D35"/>
    <w:rsid w:val="00D34760"/>
    <w:rsid w:val="00D35B8A"/>
    <w:rsid w:val="00D35FBC"/>
    <w:rsid w:val="00D362C6"/>
    <w:rsid w:val="00D368D8"/>
    <w:rsid w:val="00D36A29"/>
    <w:rsid w:val="00D377EC"/>
    <w:rsid w:val="00D3793F"/>
    <w:rsid w:val="00D40241"/>
    <w:rsid w:val="00D405F5"/>
    <w:rsid w:val="00D42684"/>
    <w:rsid w:val="00D4498C"/>
    <w:rsid w:val="00D45717"/>
    <w:rsid w:val="00D45AF6"/>
    <w:rsid w:val="00D45B27"/>
    <w:rsid w:val="00D46487"/>
    <w:rsid w:val="00D46CF9"/>
    <w:rsid w:val="00D46E1D"/>
    <w:rsid w:val="00D46F7D"/>
    <w:rsid w:val="00D46FF7"/>
    <w:rsid w:val="00D47396"/>
    <w:rsid w:val="00D52162"/>
    <w:rsid w:val="00D53B87"/>
    <w:rsid w:val="00D53CED"/>
    <w:rsid w:val="00D556E8"/>
    <w:rsid w:val="00D5576E"/>
    <w:rsid w:val="00D559D7"/>
    <w:rsid w:val="00D56108"/>
    <w:rsid w:val="00D565C9"/>
    <w:rsid w:val="00D56ECC"/>
    <w:rsid w:val="00D5752D"/>
    <w:rsid w:val="00D57B7C"/>
    <w:rsid w:val="00D57E39"/>
    <w:rsid w:val="00D6095B"/>
    <w:rsid w:val="00D60D9D"/>
    <w:rsid w:val="00D60DA2"/>
    <w:rsid w:val="00D60F18"/>
    <w:rsid w:val="00D622EA"/>
    <w:rsid w:val="00D625D6"/>
    <w:rsid w:val="00D62CD7"/>
    <w:rsid w:val="00D63A74"/>
    <w:rsid w:val="00D63A7B"/>
    <w:rsid w:val="00D64813"/>
    <w:rsid w:val="00D64929"/>
    <w:rsid w:val="00D64EDC"/>
    <w:rsid w:val="00D65326"/>
    <w:rsid w:val="00D653C1"/>
    <w:rsid w:val="00D66161"/>
    <w:rsid w:val="00D6627F"/>
    <w:rsid w:val="00D67372"/>
    <w:rsid w:val="00D67588"/>
    <w:rsid w:val="00D679D4"/>
    <w:rsid w:val="00D67D40"/>
    <w:rsid w:val="00D70100"/>
    <w:rsid w:val="00D70441"/>
    <w:rsid w:val="00D70B5C"/>
    <w:rsid w:val="00D7139E"/>
    <w:rsid w:val="00D7153D"/>
    <w:rsid w:val="00D72134"/>
    <w:rsid w:val="00D7337E"/>
    <w:rsid w:val="00D738D1"/>
    <w:rsid w:val="00D738D6"/>
    <w:rsid w:val="00D742AA"/>
    <w:rsid w:val="00D749B2"/>
    <w:rsid w:val="00D75F4C"/>
    <w:rsid w:val="00D76076"/>
    <w:rsid w:val="00D761CD"/>
    <w:rsid w:val="00D772F1"/>
    <w:rsid w:val="00D804A0"/>
    <w:rsid w:val="00D80795"/>
    <w:rsid w:val="00D80A3D"/>
    <w:rsid w:val="00D80C7E"/>
    <w:rsid w:val="00D811D4"/>
    <w:rsid w:val="00D813E6"/>
    <w:rsid w:val="00D82533"/>
    <w:rsid w:val="00D82E80"/>
    <w:rsid w:val="00D83352"/>
    <w:rsid w:val="00D837D2"/>
    <w:rsid w:val="00D843C3"/>
    <w:rsid w:val="00D843DD"/>
    <w:rsid w:val="00D8450F"/>
    <w:rsid w:val="00D846D9"/>
    <w:rsid w:val="00D8527C"/>
    <w:rsid w:val="00D86198"/>
    <w:rsid w:val="00D86E5A"/>
    <w:rsid w:val="00D87685"/>
    <w:rsid w:val="00D878C1"/>
    <w:rsid w:val="00D87E00"/>
    <w:rsid w:val="00D908B4"/>
    <w:rsid w:val="00D9134D"/>
    <w:rsid w:val="00D914B4"/>
    <w:rsid w:val="00D9174B"/>
    <w:rsid w:val="00D91A8A"/>
    <w:rsid w:val="00D92634"/>
    <w:rsid w:val="00D93F17"/>
    <w:rsid w:val="00D942F9"/>
    <w:rsid w:val="00D96481"/>
    <w:rsid w:val="00D97353"/>
    <w:rsid w:val="00D97C78"/>
    <w:rsid w:val="00D97CD9"/>
    <w:rsid w:val="00DA310C"/>
    <w:rsid w:val="00DA3230"/>
    <w:rsid w:val="00DA369E"/>
    <w:rsid w:val="00DA36F4"/>
    <w:rsid w:val="00DA3847"/>
    <w:rsid w:val="00DA40F2"/>
    <w:rsid w:val="00DA45BC"/>
    <w:rsid w:val="00DA4B4C"/>
    <w:rsid w:val="00DA4C2A"/>
    <w:rsid w:val="00DA52C6"/>
    <w:rsid w:val="00DA5528"/>
    <w:rsid w:val="00DA58E4"/>
    <w:rsid w:val="00DA6914"/>
    <w:rsid w:val="00DA696D"/>
    <w:rsid w:val="00DA6EC8"/>
    <w:rsid w:val="00DA770C"/>
    <w:rsid w:val="00DA7793"/>
    <w:rsid w:val="00DA7A03"/>
    <w:rsid w:val="00DB006D"/>
    <w:rsid w:val="00DB026E"/>
    <w:rsid w:val="00DB0495"/>
    <w:rsid w:val="00DB0863"/>
    <w:rsid w:val="00DB09C1"/>
    <w:rsid w:val="00DB0E95"/>
    <w:rsid w:val="00DB0FCD"/>
    <w:rsid w:val="00DB1818"/>
    <w:rsid w:val="00DB1842"/>
    <w:rsid w:val="00DB3A73"/>
    <w:rsid w:val="00DB3B47"/>
    <w:rsid w:val="00DB4E94"/>
    <w:rsid w:val="00DB529B"/>
    <w:rsid w:val="00DB55AC"/>
    <w:rsid w:val="00DB5855"/>
    <w:rsid w:val="00DB61BC"/>
    <w:rsid w:val="00DB6595"/>
    <w:rsid w:val="00DB6BB2"/>
    <w:rsid w:val="00DB6E2B"/>
    <w:rsid w:val="00DB733A"/>
    <w:rsid w:val="00DC0ACA"/>
    <w:rsid w:val="00DC0BEB"/>
    <w:rsid w:val="00DC1341"/>
    <w:rsid w:val="00DC19D0"/>
    <w:rsid w:val="00DC1E6C"/>
    <w:rsid w:val="00DC25EC"/>
    <w:rsid w:val="00DC2768"/>
    <w:rsid w:val="00DC309B"/>
    <w:rsid w:val="00DC34E7"/>
    <w:rsid w:val="00DC37E4"/>
    <w:rsid w:val="00DC4DA2"/>
    <w:rsid w:val="00DC5842"/>
    <w:rsid w:val="00DC5878"/>
    <w:rsid w:val="00DC610C"/>
    <w:rsid w:val="00DC7DA2"/>
    <w:rsid w:val="00DD0729"/>
    <w:rsid w:val="00DD123B"/>
    <w:rsid w:val="00DD19CE"/>
    <w:rsid w:val="00DD2AB6"/>
    <w:rsid w:val="00DD3A8A"/>
    <w:rsid w:val="00DD5E53"/>
    <w:rsid w:val="00DD5F10"/>
    <w:rsid w:val="00DD66B9"/>
    <w:rsid w:val="00DD66D4"/>
    <w:rsid w:val="00DD6E19"/>
    <w:rsid w:val="00DE059B"/>
    <w:rsid w:val="00DE1406"/>
    <w:rsid w:val="00DE1B1D"/>
    <w:rsid w:val="00DE248B"/>
    <w:rsid w:val="00DE26ED"/>
    <w:rsid w:val="00DE31D8"/>
    <w:rsid w:val="00DE378A"/>
    <w:rsid w:val="00DE401F"/>
    <w:rsid w:val="00DE4F1A"/>
    <w:rsid w:val="00DE5441"/>
    <w:rsid w:val="00DE6234"/>
    <w:rsid w:val="00DE6B0D"/>
    <w:rsid w:val="00DF0A34"/>
    <w:rsid w:val="00DF0ABA"/>
    <w:rsid w:val="00DF0B8A"/>
    <w:rsid w:val="00DF0BF8"/>
    <w:rsid w:val="00DF1E2B"/>
    <w:rsid w:val="00DF1FAE"/>
    <w:rsid w:val="00DF2622"/>
    <w:rsid w:val="00DF39D4"/>
    <w:rsid w:val="00DF39DB"/>
    <w:rsid w:val="00DF3AA5"/>
    <w:rsid w:val="00DF4A44"/>
    <w:rsid w:val="00DF50C0"/>
    <w:rsid w:val="00DF5425"/>
    <w:rsid w:val="00DF54AD"/>
    <w:rsid w:val="00DF5871"/>
    <w:rsid w:val="00DF6B61"/>
    <w:rsid w:val="00DF6F6D"/>
    <w:rsid w:val="00DF70D4"/>
    <w:rsid w:val="00DF747E"/>
    <w:rsid w:val="00E00182"/>
    <w:rsid w:val="00E001F2"/>
    <w:rsid w:val="00E00774"/>
    <w:rsid w:val="00E00A3B"/>
    <w:rsid w:val="00E00D46"/>
    <w:rsid w:val="00E012C9"/>
    <w:rsid w:val="00E0227F"/>
    <w:rsid w:val="00E0300F"/>
    <w:rsid w:val="00E03282"/>
    <w:rsid w:val="00E04491"/>
    <w:rsid w:val="00E045C9"/>
    <w:rsid w:val="00E04699"/>
    <w:rsid w:val="00E0512F"/>
    <w:rsid w:val="00E059E1"/>
    <w:rsid w:val="00E06E80"/>
    <w:rsid w:val="00E071BE"/>
    <w:rsid w:val="00E07431"/>
    <w:rsid w:val="00E0747B"/>
    <w:rsid w:val="00E07838"/>
    <w:rsid w:val="00E0798D"/>
    <w:rsid w:val="00E110D1"/>
    <w:rsid w:val="00E11267"/>
    <w:rsid w:val="00E11576"/>
    <w:rsid w:val="00E11CDA"/>
    <w:rsid w:val="00E11DA6"/>
    <w:rsid w:val="00E126F4"/>
    <w:rsid w:val="00E1311A"/>
    <w:rsid w:val="00E13228"/>
    <w:rsid w:val="00E1360A"/>
    <w:rsid w:val="00E13A59"/>
    <w:rsid w:val="00E13E93"/>
    <w:rsid w:val="00E13ED6"/>
    <w:rsid w:val="00E14594"/>
    <w:rsid w:val="00E14B45"/>
    <w:rsid w:val="00E15B20"/>
    <w:rsid w:val="00E16F9E"/>
    <w:rsid w:val="00E171AF"/>
    <w:rsid w:val="00E17CA5"/>
    <w:rsid w:val="00E17D61"/>
    <w:rsid w:val="00E203DD"/>
    <w:rsid w:val="00E2096B"/>
    <w:rsid w:val="00E216C0"/>
    <w:rsid w:val="00E21B2C"/>
    <w:rsid w:val="00E21B38"/>
    <w:rsid w:val="00E21CFB"/>
    <w:rsid w:val="00E21DB6"/>
    <w:rsid w:val="00E221FF"/>
    <w:rsid w:val="00E22D06"/>
    <w:rsid w:val="00E237C0"/>
    <w:rsid w:val="00E24DB4"/>
    <w:rsid w:val="00E24E04"/>
    <w:rsid w:val="00E24E91"/>
    <w:rsid w:val="00E251B4"/>
    <w:rsid w:val="00E2530E"/>
    <w:rsid w:val="00E25736"/>
    <w:rsid w:val="00E261F1"/>
    <w:rsid w:val="00E265BA"/>
    <w:rsid w:val="00E273F0"/>
    <w:rsid w:val="00E27CDC"/>
    <w:rsid w:val="00E303E7"/>
    <w:rsid w:val="00E30A24"/>
    <w:rsid w:val="00E30F2B"/>
    <w:rsid w:val="00E31121"/>
    <w:rsid w:val="00E315EB"/>
    <w:rsid w:val="00E31A24"/>
    <w:rsid w:val="00E31AAB"/>
    <w:rsid w:val="00E31CC9"/>
    <w:rsid w:val="00E31D29"/>
    <w:rsid w:val="00E3203F"/>
    <w:rsid w:val="00E3223B"/>
    <w:rsid w:val="00E326A3"/>
    <w:rsid w:val="00E329E2"/>
    <w:rsid w:val="00E32A72"/>
    <w:rsid w:val="00E32AF9"/>
    <w:rsid w:val="00E3306F"/>
    <w:rsid w:val="00E33904"/>
    <w:rsid w:val="00E33950"/>
    <w:rsid w:val="00E340BC"/>
    <w:rsid w:val="00E34169"/>
    <w:rsid w:val="00E3430D"/>
    <w:rsid w:val="00E349E4"/>
    <w:rsid w:val="00E34E64"/>
    <w:rsid w:val="00E36087"/>
    <w:rsid w:val="00E36108"/>
    <w:rsid w:val="00E361FB"/>
    <w:rsid w:val="00E36DC6"/>
    <w:rsid w:val="00E37056"/>
    <w:rsid w:val="00E3795F"/>
    <w:rsid w:val="00E37C29"/>
    <w:rsid w:val="00E40FBE"/>
    <w:rsid w:val="00E4109C"/>
    <w:rsid w:val="00E41A9B"/>
    <w:rsid w:val="00E41AC8"/>
    <w:rsid w:val="00E41D75"/>
    <w:rsid w:val="00E41EFB"/>
    <w:rsid w:val="00E41F43"/>
    <w:rsid w:val="00E41F44"/>
    <w:rsid w:val="00E422C8"/>
    <w:rsid w:val="00E4384E"/>
    <w:rsid w:val="00E443CC"/>
    <w:rsid w:val="00E44908"/>
    <w:rsid w:val="00E44FC1"/>
    <w:rsid w:val="00E45824"/>
    <w:rsid w:val="00E458A9"/>
    <w:rsid w:val="00E45C0C"/>
    <w:rsid w:val="00E4682C"/>
    <w:rsid w:val="00E4691C"/>
    <w:rsid w:val="00E46A25"/>
    <w:rsid w:val="00E46CC0"/>
    <w:rsid w:val="00E47400"/>
    <w:rsid w:val="00E475F1"/>
    <w:rsid w:val="00E51F8B"/>
    <w:rsid w:val="00E520BC"/>
    <w:rsid w:val="00E523DC"/>
    <w:rsid w:val="00E53BF0"/>
    <w:rsid w:val="00E53BF6"/>
    <w:rsid w:val="00E53F63"/>
    <w:rsid w:val="00E540B1"/>
    <w:rsid w:val="00E54DA7"/>
    <w:rsid w:val="00E54F7F"/>
    <w:rsid w:val="00E553A3"/>
    <w:rsid w:val="00E556D0"/>
    <w:rsid w:val="00E56ADE"/>
    <w:rsid w:val="00E56CF9"/>
    <w:rsid w:val="00E56DC4"/>
    <w:rsid w:val="00E57136"/>
    <w:rsid w:val="00E60B29"/>
    <w:rsid w:val="00E610F9"/>
    <w:rsid w:val="00E6127E"/>
    <w:rsid w:val="00E61A2E"/>
    <w:rsid w:val="00E62133"/>
    <w:rsid w:val="00E6213D"/>
    <w:rsid w:val="00E626E4"/>
    <w:rsid w:val="00E62835"/>
    <w:rsid w:val="00E62CF6"/>
    <w:rsid w:val="00E63962"/>
    <w:rsid w:val="00E63BD7"/>
    <w:rsid w:val="00E6451C"/>
    <w:rsid w:val="00E661B9"/>
    <w:rsid w:val="00E67202"/>
    <w:rsid w:val="00E67665"/>
    <w:rsid w:val="00E70402"/>
    <w:rsid w:val="00E70481"/>
    <w:rsid w:val="00E70A5C"/>
    <w:rsid w:val="00E712D3"/>
    <w:rsid w:val="00E716AF"/>
    <w:rsid w:val="00E7193D"/>
    <w:rsid w:val="00E71AFE"/>
    <w:rsid w:val="00E7282D"/>
    <w:rsid w:val="00E7283E"/>
    <w:rsid w:val="00E7335E"/>
    <w:rsid w:val="00E73A16"/>
    <w:rsid w:val="00E75150"/>
    <w:rsid w:val="00E754AB"/>
    <w:rsid w:val="00E75B90"/>
    <w:rsid w:val="00E75D38"/>
    <w:rsid w:val="00E76D41"/>
    <w:rsid w:val="00E76F33"/>
    <w:rsid w:val="00E77046"/>
    <w:rsid w:val="00E77341"/>
    <w:rsid w:val="00E77645"/>
    <w:rsid w:val="00E8035E"/>
    <w:rsid w:val="00E809F9"/>
    <w:rsid w:val="00E80A40"/>
    <w:rsid w:val="00E81508"/>
    <w:rsid w:val="00E827B1"/>
    <w:rsid w:val="00E82DEC"/>
    <w:rsid w:val="00E8465A"/>
    <w:rsid w:val="00E84804"/>
    <w:rsid w:val="00E8485A"/>
    <w:rsid w:val="00E849B5"/>
    <w:rsid w:val="00E85226"/>
    <w:rsid w:val="00E852FF"/>
    <w:rsid w:val="00E86456"/>
    <w:rsid w:val="00E865B1"/>
    <w:rsid w:val="00E86D79"/>
    <w:rsid w:val="00E90830"/>
    <w:rsid w:val="00E90ABE"/>
    <w:rsid w:val="00E90D09"/>
    <w:rsid w:val="00E9131E"/>
    <w:rsid w:val="00E92723"/>
    <w:rsid w:val="00E9359F"/>
    <w:rsid w:val="00E93D9B"/>
    <w:rsid w:val="00E958F6"/>
    <w:rsid w:val="00E9593E"/>
    <w:rsid w:val="00E974AD"/>
    <w:rsid w:val="00E9796C"/>
    <w:rsid w:val="00E97978"/>
    <w:rsid w:val="00EA183A"/>
    <w:rsid w:val="00EA1D56"/>
    <w:rsid w:val="00EA22F8"/>
    <w:rsid w:val="00EA2D9C"/>
    <w:rsid w:val="00EA2E48"/>
    <w:rsid w:val="00EA3C16"/>
    <w:rsid w:val="00EA4039"/>
    <w:rsid w:val="00EA5478"/>
    <w:rsid w:val="00EA55EF"/>
    <w:rsid w:val="00EA5DF3"/>
    <w:rsid w:val="00EA660F"/>
    <w:rsid w:val="00EA68B8"/>
    <w:rsid w:val="00EA74F3"/>
    <w:rsid w:val="00EA7B2C"/>
    <w:rsid w:val="00EB01BA"/>
    <w:rsid w:val="00EB1DC6"/>
    <w:rsid w:val="00EB31F5"/>
    <w:rsid w:val="00EB3F48"/>
    <w:rsid w:val="00EB4BAA"/>
    <w:rsid w:val="00EB5067"/>
    <w:rsid w:val="00EB6241"/>
    <w:rsid w:val="00EB665F"/>
    <w:rsid w:val="00EB6D43"/>
    <w:rsid w:val="00EC06B6"/>
    <w:rsid w:val="00EC1ACE"/>
    <w:rsid w:val="00EC204A"/>
    <w:rsid w:val="00EC2133"/>
    <w:rsid w:val="00EC2238"/>
    <w:rsid w:val="00EC2AE0"/>
    <w:rsid w:val="00EC2B49"/>
    <w:rsid w:val="00EC3341"/>
    <w:rsid w:val="00EC389E"/>
    <w:rsid w:val="00EC38D9"/>
    <w:rsid w:val="00EC3D11"/>
    <w:rsid w:val="00EC3EF5"/>
    <w:rsid w:val="00EC4A25"/>
    <w:rsid w:val="00EC4A97"/>
    <w:rsid w:val="00EC4B94"/>
    <w:rsid w:val="00EC5457"/>
    <w:rsid w:val="00EC588B"/>
    <w:rsid w:val="00EC66EE"/>
    <w:rsid w:val="00EC66FE"/>
    <w:rsid w:val="00ED0345"/>
    <w:rsid w:val="00ED0571"/>
    <w:rsid w:val="00ED096C"/>
    <w:rsid w:val="00ED15C8"/>
    <w:rsid w:val="00ED3331"/>
    <w:rsid w:val="00ED3942"/>
    <w:rsid w:val="00ED3E4A"/>
    <w:rsid w:val="00ED41D4"/>
    <w:rsid w:val="00ED4D69"/>
    <w:rsid w:val="00ED6B54"/>
    <w:rsid w:val="00ED734C"/>
    <w:rsid w:val="00ED7D61"/>
    <w:rsid w:val="00ED7EF8"/>
    <w:rsid w:val="00ED7F7C"/>
    <w:rsid w:val="00ED7F9C"/>
    <w:rsid w:val="00EE0A1E"/>
    <w:rsid w:val="00EE0EE2"/>
    <w:rsid w:val="00EE1FE3"/>
    <w:rsid w:val="00EE3143"/>
    <w:rsid w:val="00EE3773"/>
    <w:rsid w:val="00EE3B3D"/>
    <w:rsid w:val="00EE3C73"/>
    <w:rsid w:val="00EE4A4E"/>
    <w:rsid w:val="00EE4B62"/>
    <w:rsid w:val="00EE530D"/>
    <w:rsid w:val="00EE59FC"/>
    <w:rsid w:val="00EE5F1B"/>
    <w:rsid w:val="00EE6B8C"/>
    <w:rsid w:val="00EE6F84"/>
    <w:rsid w:val="00EE7D11"/>
    <w:rsid w:val="00EF098A"/>
    <w:rsid w:val="00EF0A5F"/>
    <w:rsid w:val="00EF0C5B"/>
    <w:rsid w:val="00EF2EE6"/>
    <w:rsid w:val="00EF31DB"/>
    <w:rsid w:val="00EF342E"/>
    <w:rsid w:val="00EF37DE"/>
    <w:rsid w:val="00EF3956"/>
    <w:rsid w:val="00EF39D6"/>
    <w:rsid w:val="00EF433A"/>
    <w:rsid w:val="00EF4C07"/>
    <w:rsid w:val="00EF5171"/>
    <w:rsid w:val="00EF568A"/>
    <w:rsid w:val="00EF5768"/>
    <w:rsid w:val="00EF677A"/>
    <w:rsid w:val="00EF6CB1"/>
    <w:rsid w:val="00EF6EF3"/>
    <w:rsid w:val="00EF75B5"/>
    <w:rsid w:val="00EF77D2"/>
    <w:rsid w:val="00F00E66"/>
    <w:rsid w:val="00F012CA"/>
    <w:rsid w:val="00F01C7D"/>
    <w:rsid w:val="00F02053"/>
    <w:rsid w:val="00F025A2"/>
    <w:rsid w:val="00F02831"/>
    <w:rsid w:val="00F02FE9"/>
    <w:rsid w:val="00F03B5E"/>
    <w:rsid w:val="00F04556"/>
    <w:rsid w:val="00F04907"/>
    <w:rsid w:val="00F04B10"/>
    <w:rsid w:val="00F04F2C"/>
    <w:rsid w:val="00F05412"/>
    <w:rsid w:val="00F064D3"/>
    <w:rsid w:val="00F06803"/>
    <w:rsid w:val="00F06A17"/>
    <w:rsid w:val="00F06CE5"/>
    <w:rsid w:val="00F0720E"/>
    <w:rsid w:val="00F07E66"/>
    <w:rsid w:val="00F07F8D"/>
    <w:rsid w:val="00F1032C"/>
    <w:rsid w:val="00F10BC1"/>
    <w:rsid w:val="00F10FF6"/>
    <w:rsid w:val="00F1102A"/>
    <w:rsid w:val="00F11B4A"/>
    <w:rsid w:val="00F11D84"/>
    <w:rsid w:val="00F12415"/>
    <w:rsid w:val="00F125BD"/>
    <w:rsid w:val="00F126DF"/>
    <w:rsid w:val="00F1273A"/>
    <w:rsid w:val="00F148F9"/>
    <w:rsid w:val="00F1528E"/>
    <w:rsid w:val="00F15ECB"/>
    <w:rsid w:val="00F163E0"/>
    <w:rsid w:val="00F16C2F"/>
    <w:rsid w:val="00F17117"/>
    <w:rsid w:val="00F2026E"/>
    <w:rsid w:val="00F21209"/>
    <w:rsid w:val="00F21526"/>
    <w:rsid w:val="00F21F76"/>
    <w:rsid w:val="00F2210A"/>
    <w:rsid w:val="00F22519"/>
    <w:rsid w:val="00F227C7"/>
    <w:rsid w:val="00F22EF3"/>
    <w:rsid w:val="00F2336F"/>
    <w:rsid w:val="00F23850"/>
    <w:rsid w:val="00F239AF"/>
    <w:rsid w:val="00F23E50"/>
    <w:rsid w:val="00F2447A"/>
    <w:rsid w:val="00F250B1"/>
    <w:rsid w:val="00F26245"/>
    <w:rsid w:val="00F263C1"/>
    <w:rsid w:val="00F2695A"/>
    <w:rsid w:val="00F2716D"/>
    <w:rsid w:val="00F27345"/>
    <w:rsid w:val="00F277D3"/>
    <w:rsid w:val="00F27DFC"/>
    <w:rsid w:val="00F31259"/>
    <w:rsid w:val="00F32455"/>
    <w:rsid w:val="00F336FC"/>
    <w:rsid w:val="00F34090"/>
    <w:rsid w:val="00F34D04"/>
    <w:rsid w:val="00F35541"/>
    <w:rsid w:val="00F3590D"/>
    <w:rsid w:val="00F35A72"/>
    <w:rsid w:val="00F361DF"/>
    <w:rsid w:val="00F3686D"/>
    <w:rsid w:val="00F368F7"/>
    <w:rsid w:val="00F3744A"/>
    <w:rsid w:val="00F37649"/>
    <w:rsid w:val="00F37743"/>
    <w:rsid w:val="00F37778"/>
    <w:rsid w:val="00F377B9"/>
    <w:rsid w:val="00F40252"/>
    <w:rsid w:val="00F4062B"/>
    <w:rsid w:val="00F40F83"/>
    <w:rsid w:val="00F411B4"/>
    <w:rsid w:val="00F41866"/>
    <w:rsid w:val="00F41B16"/>
    <w:rsid w:val="00F41E37"/>
    <w:rsid w:val="00F42CAD"/>
    <w:rsid w:val="00F4303E"/>
    <w:rsid w:val="00F44425"/>
    <w:rsid w:val="00F44A3E"/>
    <w:rsid w:val="00F4567D"/>
    <w:rsid w:val="00F45984"/>
    <w:rsid w:val="00F45E2F"/>
    <w:rsid w:val="00F463C4"/>
    <w:rsid w:val="00F4693A"/>
    <w:rsid w:val="00F46C24"/>
    <w:rsid w:val="00F474FA"/>
    <w:rsid w:val="00F47574"/>
    <w:rsid w:val="00F4757D"/>
    <w:rsid w:val="00F50294"/>
    <w:rsid w:val="00F50811"/>
    <w:rsid w:val="00F51308"/>
    <w:rsid w:val="00F51766"/>
    <w:rsid w:val="00F51926"/>
    <w:rsid w:val="00F51CDF"/>
    <w:rsid w:val="00F51D88"/>
    <w:rsid w:val="00F52D1C"/>
    <w:rsid w:val="00F533DB"/>
    <w:rsid w:val="00F53FA3"/>
    <w:rsid w:val="00F5471A"/>
    <w:rsid w:val="00F54921"/>
    <w:rsid w:val="00F54A3D"/>
    <w:rsid w:val="00F55CB8"/>
    <w:rsid w:val="00F55F57"/>
    <w:rsid w:val="00F56786"/>
    <w:rsid w:val="00F56CC8"/>
    <w:rsid w:val="00F57429"/>
    <w:rsid w:val="00F602DA"/>
    <w:rsid w:val="00F61006"/>
    <w:rsid w:val="00F61F21"/>
    <w:rsid w:val="00F61FD6"/>
    <w:rsid w:val="00F62FE3"/>
    <w:rsid w:val="00F63395"/>
    <w:rsid w:val="00F64991"/>
    <w:rsid w:val="00F653B8"/>
    <w:rsid w:val="00F656DE"/>
    <w:rsid w:val="00F665FE"/>
    <w:rsid w:val="00F66AF4"/>
    <w:rsid w:val="00F66B56"/>
    <w:rsid w:val="00F67051"/>
    <w:rsid w:val="00F670C7"/>
    <w:rsid w:val="00F67CF2"/>
    <w:rsid w:val="00F67D92"/>
    <w:rsid w:val="00F67F72"/>
    <w:rsid w:val="00F701DC"/>
    <w:rsid w:val="00F7082A"/>
    <w:rsid w:val="00F70EEE"/>
    <w:rsid w:val="00F7188A"/>
    <w:rsid w:val="00F71B01"/>
    <w:rsid w:val="00F729F1"/>
    <w:rsid w:val="00F72A13"/>
    <w:rsid w:val="00F73B6D"/>
    <w:rsid w:val="00F73CB7"/>
    <w:rsid w:val="00F74929"/>
    <w:rsid w:val="00F753D3"/>
    <w:rsid w:val="00F7573E"/>
    <w:rsid w:val="00F75DB7"/>
    <w:rsid w:val="00F762E7"/>
    <w:rsid w:val="00F7640E"/>
    <w:rsid w:val="00F765B3"/>
    <w:rsid w:val="00F76C6E"/>
    <w:rsid w:val="00F76F8F"/>
    <w:rsid w:val="00F77C02"/>
    <w:rsid w:val="00F808E0"/>
    <w:rsid w:val="00F80D95"/>
    <w:rsid w:val="00F80E7A"/>
    <w:rsid w:val="00F811A2"/>
    <w:rsid w:val="00F81308"/>
    <w:rsid w:val="00F82B34"/>
    <w:rsid w:val="00F83F24"/>
    <w:rsid w:val="00F84754"/>
    <w:rsid w:val="00F849CD"/>
    <w:rsid w:val="00F85206"/>
    <w:rsid w:val="00F86336"/>
    <w:rsid w:val="00F86383"/>
    <w:rsid w:val="00F8650C"/>
    <w:rsid w:val="00F868B6"/>
    <w:rsid w:val="00F86C0D"/>
    <w:rsid w:val="00F90A20"/>
    <w:rsid w:val="00F9117B"/>
    <w:rsid w:val="00F91686"/>
    <w:rsid w:val="00F924A1"/>
    <w:rsid w:val="00F92A52"/>
    <w:rsid w:val="00F92B12"/>
    <w:rsid w:val="00F9362C"/>
    <w:rsid w:val="00F93906"/>
    <w:rsid w:val="00F93C5D"/>
    <w:rsid w:val="00F93D3E"/>
    <w:rsid w:val="00F94742"/>
    <w:rsid w:val="00F957A1"/>
    <w:rsid w:val="00F95C05"/>
    <w:rsid w:val="00F964C8"/>
    <w:rsid w:val="00F96C88"/>
    <w:rsid w:val="00F9745A"/>
    <w:rsid w:val="00F97FCE"/>
    <w:rsid w:val="00FA1266"/>
    <w:rsid w:val="00FA1499"/>
    <w:rsid w:val="00FA1602"/>
    <w:rsid w:val="00FA1628"/>
    <w:rsid w:val="00FA181A"/>
    <w:rsid w:val="00FA27CD"/>
    <w:rsid w:val="00FA3421"/>
    <w:rsid w:val="00FA45E7"/>
    <w:rsid w:val="00FA563E"/>
    <w:rsid w:val="00FB01D9"/>
    <w:rsid w:val="00FB055E"/>
    <w:rsid w:val="00FB0D47"/>
    <w:rsid w:val="00FB195B"/>
    <w:rsid w:val="00FB241D"/>
    <w:rsid w:val="00FB260A"/>
    <w:rsid w:val="00FB26C4"/>
    <w:rsid w:val="00FB2BEA"/>
    <w:rsid w:val="00FB2C5C"/>
    <w:rsid w:val="00FB2FAA"/>
    <w:rsid w:val="00FB3281"/>
    <w:rsid w:val="00FB32CE"/>
    <w:rsid w:val="00FB3CE6"/>
    <w:rsid w:val="00FB4AE6"/>
    <w:rsid w:val="00FB5478"/>
    <w:rsid w:val="00FB61B4"/>
    <w:rsid w:val="00FB67FF"/>
    <w:rsid w:val="00FB69A3"/>
    <w:rsid w:val="00FB7374"/>
    <w:rsid w:val="00FB75DE"/>
    <w:rsid w:val="00FB76B3"/>
    <w:rsid w:val="00FB7F90"/>
    <w:rsid w:val="00FC08F8"/>
    <w:rsid w:val="00FC0E3A"/>
    <w:rsid w:val="00FC0F76"/>
    <w:rsid w:val="00FC1192"/>
    <w:rsid w:val="00FC12C1"/>
    <w:rsid w:val="00FC2354"/>
    <w:rsid w:val="00FC29B5"/>
    <w:rsid w:val="00FC37B0"/>
    <w:rsid w:val="00FC3A53"/>
    <w:rsid w:val="00FC3E19"/>
    <w:rsid w:val="00FC419F"/>
    <w:rsid w:val="00FC49BC"/>
    <w:rsid w:val="00FC51C6"/>
    <w:rsid w:val="00FC53BF"/>
    <w:rsid w:val="00FC56F5"/>
    <w:rsid w:val="00FC6713"/>
    <w:rsid w:val="00FC6FC0"/>
    <w:rsid w:val="00FC704B"/>
    <w:rsid w:val="00FC70E9"/>
    <w:rsid w:val="00FC72ED"/>
    <w:rsid w:val="00FC788F"/>
    <w:rsid w:val="00FD04CD"/>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DC3"/>
    <w:rsid w:val="00FD4613"/>
    <w:rsid w:val="00FD4E28"/>
    <w:rsid w:val="00FD4F27"/>
    <w:rsid w:val="00FD629F"/>
    <w:rsid w:val="00FD7F76"/>
    <w:rsid w:val="00FE04AC"/>
    <w:rsid w:val="00FE09D6"/>
    <w:rsid w:val="00FE0DBE"/>
    <w:rsid w:val="00FE0F1D"/>
    <w:rsid w:val="00FE1785"/>
    <w:rsid w:val="00FE1803"/>
    <w:rsid w:val="00FE24F7"/>
    <w:rsid w:val="00FE2996"/>
    <w:rsid w:val="00FE3144"/>
    <w:rsid w:val="00FE3915"/>
    <w:rsid w:val="00FE3CE3"/>
    <w:rsid w:val="00FE3FC1"/>
    <w:rsid w:val="00FE4909"/>
    <w:rsid w:val="00FE4A7C"/>
    <w:rsid w:val="00FE4E13"/>
    <w:rsid w:val="00FE53A9"/>
    <w:rsid w:val="00FE5589"/>
    <w:rsid w:val="00FE7047"/>
    <w:rsid w:val="00FE742B"/>
    <w:rsid w:val="00FE7655"/>
    <w:rsid w:val="00FE7682"/>
    <w:rsid w:val="00FE76B3"/>
    <w:rsid w:val="00FE7F6A"/>
    <w:rsid w:val="00FF02A1"/>
    <w:rsid w:val="00FF10D3"/>
    <w:rsid w:val="00FF1AE8"/>
    <w:rsid w:val="00FF1D10"/>
    <w:rsid w:val="00FF1F9C"/>
    <w:rsid w:val="00FF290A"/>
    <w:rsid w:val="00FF2924"/>
    <w:rsid w:val="00FF302E"/>
    <w:rsid w:val="00FF3107"/>
    <w:rsid w:val="00FF3602"/>
    <w:rsid w:val="00FF3643"/>
    <w:rsid w:val="00FF4ABC"/>
    <w:rsid w:val="00FF4BAA"/>
    <w:rsid w:val="00FF4EBD"/>
    <w:rsid w:val="00FF540E"/>
    <w:rsid w:val="00FF5769"/>
    <w:rsid w:val="00FF61E4"/>
    <w:rsid w:val="00FF6561"/>
    <w:rsid w:val="00FF6F77"/>
    <w:rsid w:val="00FF7278"/>
    <w:rsid w:val="00FF7BCD"/>
    <w:rsid w:val="10C7F2E8"/>
    <w:rsid w:val="1446C302"/>
    <w:rsid w:val="153B8BF5"/>
    <w:rsid w:val="19120353"/>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A4A2419A-4DAB-4478-8090-90DBBB6B6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130"/>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3408A1"/>
    <w:rPr>
      <w:lang w:val="en-GB"/>
    </w:rPr>
  </w:style>
  <w:style w:type="numbering" w:customStyle="1" w:styleId="2">
    <w:name w:val="列表编号2"/>
    <w:basedOn w:val="NoList"/>
    <w:rsid w:val="003408A1"/>
    <w:pPr>
      <w:numPr>
        <w:numId w:val="135"/>
      </w:numPr>
    </w:pPr>
  </w:style>
  <w:style w:type="numbering" w:customStyle="1" w:styleId="1">
    <w:name w:val="项目编号1"/>
    <w:basedOn w:val="NoList"/>
    <w:rsid w:val="003408A1"/>
    <w:pPr>
      <w:numPr>
        <w:numId w:val="13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03"/>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RBI5PAMIO524-1678806122-26430</_dlc_DocId>
    <_dlc_DocIdUrl xmlns="71c5aaf6-e6ce-465b-b873-5148d2a4c105">
      <Url>https://nokia.sharepoint.com/sites/gxp/_layouts/15/DocIdRedir.aspx?ID=RBI5PAMIO524-1678806122-26430</Url>
      <Description>RBI5PAMIO524-1678806122-26430</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2.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3.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5.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530832-341C-4827-8734-253B833D438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10093</TotalTime>
  <Pages>11</Pages>
  <Words>4317</Words>
  <Characters>24610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28870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687</cp:revision>
  <dcterms:created xsi:type="dcterms:W3CDTF">2025-03-19T18:38:00Z</dcterms:created>
  <dcterms:modified xsi:type="dcterms:W3CDTF">2025-05-09T00:57:00Z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35fa33ae-a7bf-422b-b21a-5687b5f9292e</vt:lpwstr>
  </property>
  <property fmtid="{D5CDD505-2E9C-101B-9397-08002B2CF9AE}" pid="4" name="MediaServiceImageTags">
    <vt:lpwstr/>
  </property>
</Properties>
</file>